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|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Ana López Martínez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analopez@barcelona.pm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+34 654 321 098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May 15, 1985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results-driven Project Manager with over a decade of experience in delivering complex projects across diverse industries in Spain Barcelona. Specializing in strategic planning, cross-functional team leadership, and stakeholder engagement, I have successfully managed projects ranging from digital transformation initiatives to infrastructure development. My expertise is rooted in the dynamic business environment of Barcelona, where I have collaborated with local and international organizations to achieve operational excellence and innovation. Passionate about leveraging project management methodologies such as Agile, Scrum, and PRINCE2 to drive sustainable growth. A native Spanish speaker with fluent English proficiency, I am committed to contributing my skills to the vibrant entrepreneurial ecosystem of Spain Barcelona.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project-manager"/>
    <w:p>
      <w:pPr>
        <w:pStyle w:val="Heading3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Barcelona Tech Solutions (BTS)</w:t>
      </w:r>
      <w:r>
        <w:br/>
      </w:r>
      <w:r>
        <w:t xml:space="preserve">January 2018 – Present</w:t>
      </w:r>
      <w:r>
        <w:br/>
      </w:r>
      <w:r>
        <w:t xml:space="preserve">Barcelona, Spain</w:t>
      </w:r>
    </w:p>
    <w:p>
      <w:pPr>
        <w:numPr>
          <w:ilvl w:val="0"/>
          <w:numId w:val="1001"/>
        </w:numPr>
        <w:pStyle w:val="Compact"/>
      </w:pPr>
      <w:r>
        <w:t xml:space="preserve">Lead the successful delivery of 50+ technology projects, including software development and IT infrastructure upgrades for clients in the healthcare, finance, and logistics sectors.</w:t>
      </w:r>
    </w:p>
    <w:p>
      <w:pPr>
        <w:numPr>
          <w:ilvl w:val="0"/>
          <w:numId w:val="1001"/>
        </w:numPr>
        <w:pStyle w:val="Compact"/>
      </w:pPr>
      <w:r>
        <w:t xml:space="preserve">Managed cross-functional teams of 15–25 members across Spain Barcelona, ensuring alignment with project objectives and deadlines.</w:t>
      </w:r>
    </w:p>
    <w:p>
      <w:pPr>
        <w:numPr>
          <w:ilvl w:val="0"/>
          <w:numId w:val="1001"/>
        </w:numPr>
        <w:pStyle w:val="Compact"/>
      </w:pPr>
      <w:r>
        <w:t xml:space="preserve">Implemented Agile methodologies to improve project efficiency by 30%, reducing delivery time while maintaining high-quality standards.</w:t>
      </w:r>
    </w:p>
    <w:p>
      <w:pPr>
        <w:numPr>
          <w:ilvl w:val="0"/>
          <w:numId w:val="1001"/>
        </w:numPr>
        <w:pStyle w:val="Compact"/>
      </w:pPr>
      <w:r>
        <w:t xml:space="preserve">Negotiated and managed contracts worth €2.5M, fostering long-term partnerships with key stakeholders in the Barcelona tech ecosystem.</w:t>
      </w:r>
    </w:p>
    <w:bookmarkEnd w:id="22"/>
    <w:bookmarkStart w:id="23" w:name="senior-project-coordinator"/>
    <w:p>
      <w:pPr>
        <w:pStyle w:val="Heading3"/>
      </w:pPr>
      <w:r>
        <w:t xml:space="preserve">Senior Project Coordinator</w:t>
      </w:r>
    </w:p>
    <w:p>
      <w:pPr>
        <w:pStyle w:val="FirstParagraph"/>
      </w:pPr>
      <w:r>
        <w:rPr>
          <w:bCs/>
          <w:b/>
        </w:rPr>
        <w:t xml:space="preserve">Urban Development Agency Barcelona (UDAB)</w:t>
      </w:r>
      <w:r>
        <w:br/>
      </w:r>
      <w:r>
        <w:t xml:space="preserve">June 2014 – December 2017</w:t>
      </w:r>
      <w:r>
        <w:br/>
      </w:r>
      <w:r>
        <w:t xml:space="preserve">Barcelona, Spain</w:t>
      </w:r>
    </w:p>
    <w:p>
      <w:pPr>
        <w:numPr>
          <w:ilvl w:val="0"/>
          <w:numId w:val="1002"/>
        </w:numPr>
        <w:pStyle w:val="Compact"/>
      </w:pPr>
      <w:r>
        <w:t xml:space="preserve">Coordinated large-scale urban renewal projects, including the revitalization of public spaces and smart city initiatives in collaboration with municipal authorities.</w:t>
      </w:r>
    </w:p>
    <w:p>
      <w:pPr>
        <w:numPr>
          <w:ilvl w:val="0"/>
          <w:numId w:val="1002"/>
        </w:numPr>
        <w:pStyle w:val="Compact"/>
      </w:pPr>
      <w:r>
        <w:t xml:space="preserve">Facilitated communication between local governments, contractors, and community stakeholders to ensure transparency and alignment with Barcelona’s sustainability goals.</w:t>
      </w:r>
    </w:p>
    <w:p>
      <w:pPr>
        <w:numPr>
          <w:ilvl w:val="0"/>
          <w:numId w:val="1002"/>
        </w:numPr>
        <w:pStyle w:val="Compact"/>
      </w:pPr>
      <w:r>
        <w:t xml:space="preserve">Developed risk management frameworks that reduced project delays by 40% in high-impact urban development programs.</w:t>
      </w:r>
    </w:p>
    <w:p>
      <w:pPr>
        <w:numPr>
          <w:ilvl w:val="0"/>
          <w:numId w:val="1002"/>
        </w:numPr>
        <w:pStyle w:val="Compact"/>
      </w:pPr>
      <w:r>
        <w:t xml:space="preserve">Published reports on project performance and compliance with EU regulations, contributing to the agency’s recognition as a leader in sustainable urban planning.</w:t>
      </w:r>
    </w:p>
    <w:bookmarkEnd w:id="23"/>
    <w:bookmarkStart w:id="24" w:name="project-assistant"/>
    <w:p>
      <w:pPr>
        <w:pStyle w:val="Heading3"/>
      </w:pPr>
      <w:r>
        <w:t xml:space="preserve">Project Assistant</w:t>
      </w:r>
    </w:p>
    <w:p>
      <w:pPr>
        <w:pStyle w:val="FirstParagraph"/>
      </w:pPr>
      <w:r>
        <w:rPr>
          <w:bCs/>
          <w:b/>
        </w:rPr>
        <w:t xml:space="preserve">Barcelona International Consulting (BIC)</w:t>
      </w:r>
      <w:r>
        <w:br/>
      </w:r>
      <w:r>
        <w:t xml:space="preserve">February 2011 – May 2014</w:t>
      </w:r>
      <w:r>
        <w:br/>
      </w:r>
      <w:r>
        <w:t xml:space="preserve">Barcelona, Spain</w:t>
      </w:r>
    </w:p>
    <w:p>
      <w:pPr>
        <w:numPr>
          <w:ilvl w:val="0"/>
          <w:numId w:val="1003"/>
        </w:numPr>
        <w:pStyle w:val="Compact"/>
      </w:pPr>
      <w:r>
        <w:t xml:space="preserve">Supported project managers in the execution of client-specific initiatives, including market research and feasibility studies for startups in the Barcelona innovation hub.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project timelines and resource allocation plans, ensuring adherence to budgets and deadlines.</w:t>
      </w:r>
    </w:p>
    <w:p>
      <w:pPr>
        <w:numPr>
          <w:ilvl w:val="0"/>
          <w:numId w:val="1003"/>
        </w:numPr>
        <w:pStyle w:val="Compact"/>
      </w:pPr>
      <w:r>
        <w:t xml:space="preserve">Collaborated with teams across Spain Barcelona to streamline workflows, resulting in a 25% increase in project completion rates.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Project Management</w:t>
      </w:r>
      <w:r>
        <w:br/>
      </w:r>
      <w:r>
        <w:t xml:space="preserve">Universitat Politècnica de Catalunya (UPC), Barcelona, Spain</w:t>
      </w:r>
      <w:r>
        <w:br/>
      </w:r>
      <w:r>
        <w:t xml:space="preserve">September 2010 – June 2012</w:t>
      </w:r>
    </w:p>
    <w:p>
      <w:pPr>
        <w:pStyle w:val="BodyText"/>
      </w:pPr>
      <w:r>
        <w:rPr>
          <w:bCs/>
          <w:b/>
        </w:rPr>
        <w:t xml:space="preserve">BSc in Business Administration</w:t>
      </w:r>
      <w:r>
        <w:br/>
      </w:r>
      <w:r>
        <w:t xml:space="preserve">University of Barcelona (UB), Spain</w:t>
      </w:r>
      <w:r>
        <w:br/>
      </w:r>
      <w:r>
        <w:t xml:space="preserve">September 2007 – June 2010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Project Management Professional (PMP) – PMI, 2015</w:t>
      </w:r>
    </w:p>
    <w:p>
      <w:pPr>
        <w:numPr>
          <w:ilvl w:val="0"/>
          <w:numId w:val="1004"/>
        </w:numPr>
        <w:pStyle w:val="Compact"/>
      </w:pPr>
      <w:r>
        <w:t xml:space="preserve">Scrum Master Certified (CSM) – Scrum Alliance, 2017</w:t>
      </w:r>
    </w:p>
    <w:p>
      <w:pPr>
        <w:numPr>
          <w:ilvl w:val="0"/>
          <w:numId w:val="1004"/>
        </w:numPr>
        <w:pStyle w:val="Compact"/>
      </w:pPr>
      <w:r>
        <w:t xml:space="preserve">PRINCE2 Foundation &amp; Practitioner – AXELOS, 2016</w:t>
      </w:r>
    </w:p>
    <w:p>
      <w:pPr>
        <w:numPr>
          <w:ilvl w:val="0"/>
          <w:numId w:val="1004"/>
        </w:numPr>
        <w:pStyle w:val="Compact"/>
      </w:pPr>
      <w:r>
        <w:t xml:space="preserve">Agile Project Management – Coursera, 2018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Agile, Scrum, PRINCE2, Gantt charts, risk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Microsoft Project, Jira, Trello, Asana.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Catalan (intermediate).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negotiation, stakeholder management, cross-cultural communication.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Project Management Institute (PMI) Spain Chapter and Barcelona Tech Association.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Mentored 10+ startups in Barcelona through the “Innovate BCN” initiative, focusing on project planning and execution.</w:t>
      </w:r>
      <w:r>
        <w:br/>
      </w:r>
      <w:r>
        <w:rPr>
          <w:bCs/>
          <w:b/>
        </w:rPr>
        <w:t xml:space="preserve">Publications:</w:t>
      </w:r>
      <w:r>
        <w:t xml:space="preserve"> </w:t>
      </w:r>
      <w:r>
        <w:t xml:space="preserve">Authored a white paper on “Digital Transformation in Urban Development: Lessons from Barcelona” (2021).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Traveling across Spain, attending tech conferences in Barcelona, and participating in local community projects.</w:t>
      </w:r>
    </w:p>
    <w:bookmarkEnd w:id="29"/>
    <w:p>
      <w:pPr>
        <w:pStyle w:val="BodyText"/>
      </w:pPr>
      <w:r>
        <w:t xml:space="preserve">Curriculum Vitae | Project Manager | Spain Barcelona – Updated: October 2023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Project Manager | Spain Barcelona</dc:title>
  <dc:creator/>
  <dc:language>en</dc:language>
  <cp:keywords/>
  <dcterms:created xsi:type="dcterms:W3CDTF">2025-11-29T13:29:17Z</dcterms:created>
  <dcterms:modified xsi:type="dcterms:W3CDTF">2025-11-29T13:29:17Z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