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Manager,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project-manager-turkey-istanbul"/>
    <w:p>
      <w:pPr>
        <w:pStyle w:val="Heading2"/>
      </w:pPr>
      <w:r>
        <w:t xml:space="preserve">Project Manager | Turkey Istanbul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Ahmet Yılmaz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ahmet.yilmaz@projectmanager.com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+90 532 123 4567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Beşiktaş, Istanbul, Turkey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experienced Project Manager with over a decade of expertise in managing complex projects across the dynamic landscape of Turkey Istanbul. Specializing in delivering high-impact solutions for construction, technology, and real estate sectors, I have consistently aligned project goals with organizational objectives while navigating the unique challenges of the Turkish market. My career is marked by a proven ability to lead cross-functional teams, optimize resource allocation, and ensure timely delivery within budget constraints. With a deep understanding of local regulations and international project management standards, I am committed to driving innovation and excellence in every endeavor.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senior-project-manager"/>
    <w:p>
      <w:pPr>
        <w:pStyle w:val="Heading4"/>
      </w:pPr>
      <w:r>
        <w:t xml:space="preserve">Senior Project Manager</w:t>
      </w:r>
    </w:p>
    <w:p>
      <w:pPr>
        <w:pStyle w:val="FirstParagraph"/>
      </w:pPr>
      <w:r>
        <w:rPr>
          <w:bCs/>
          <w:b/>
        </w:rPr>
        <w:t xml:space="preserve">Eğitim Sanayi İnşaat A.Ş.</w:t>
      </w:r>
      <w:r>
        <w:t xml:space="preserve"> </w:t>
      </w:r>
      <w:r>
        <w:t xml:space="preserve">| Istanbul, Turkey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 the execution of large-scale construction projects, including residential and commercial developments in Istanbul's rapidly growing districts such as Esenyurt and Kadıköy.</w:t>
      </w:r>
    </w:p>
    <w:p>
      <w:pPr>
        <w:numPr>
          <w:ilvl w:val="0"/>
          <w:numId w:val="1001"/>
        </w:numPr>
        <w:pStyle w:val="Compact"/>
      </w:pPr>
      <w:r>
        <w:t xml:space="preserve">Managed a team of 25+ professionals, coordinating with architects, engineers, and subcontractors to ensure compliance with Turkish building codes and safety standards.</w:t>
      </w:r>
    </w:p>
    <w:p>
      <w:pPr>
        <w:numPr>
          <w:ilvl w:val="0"/>
          <w:numId w:val="1001"/>
        </w:numPr>
        <w:pStyle w:val="Compact"/>
      </w:pPr>
      <w:r>
        <w:t xml:space="preserve">Delivered projects under budget by 10-15% through strategic cost control measures and vendor negotiations, contributing to a 20% increase in client retention rates.</w:t>
      </w:r>
    </w:p>
    <w:p>
      <w:pPr>
        <w:numPr>
          <w:ilvl w:val="0"/>
          <w:numId w:val="1001"/>
        </w:numPr>
        <w:pStyle w:val="Compact"/>
      </w:pPr>
      <w:r>
        <w:t xml:space="preserve">Pioneered the adoption of BIM (Building Information Modeling) software, reducing design errors by 30% and improving project timelines by 25%.</w:t>
      </w:r>
    </w:p>
    <w:bookmarkEnd w:id="22"/>
    <w:bookmarkStart w:id="23" w:name="project-coordinator"/>
    <w:p>
      <w:pPr>
        <w:pStyle w:val="Heading4"/>
      </w:pPr>
      <w:r>
        <w:t xml:space="preserve">Project Coordinator</w:t>
      </w:r>
    </w:p>
    <w:p>
      <w:pPr>
        <w:pStyle w:val="FirstParagraph"/>
      </w:pPr>
      <w:r>
        <w:rPr>
          <w:bCs/>
          <w:b/>
        </w:rPr>
        <w:t xml:space="preserve">Ayşe Teknoloji Yazılım Ltd. Şti.</w:t>
      </w:r>
      <w:r>
        <w:t xml:space="preserve"> </w:t>
      </w:r>
      <w:r>
        <w:t xml:space="preserve">| Istanbul, Turkey</w:t>
      </w:r>
      <w:r>
        <w:br/>
      </w: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Managed the development and deployment of enterprise software solutions for clients in the healthcare and logistics sectors, ensuring alignment with Turkish digital transformation goals.</w:t>
      </w:r>
    </w:p>
    <w:p>
      <w:pPr>
        <w:numPr>
          <w:ilvl w:val="0"/>
          <w:numId w:val="1002"/>
        </w:numPr>
        <w:pStyle w:val="Compact"/>
      </w:pPr>
      <w:r>
        <w:t xml:space="preserve">Collaborated with stakeholders to define project scope, timelines, and deliverables, resulting in a 95% on-time delivery rate for critical projects.</w:t>
      </w:r>
    </w:p>
    <w:p>
      <w:pPr>
        <w:numPr>
          <w:ilvl w:val="0"/>
          <w:numId w:val="1002"/>
        </w:numPr>
        <w:pStyle w:val="Compact"/>
      </w:pPr>
      <w:r>
        <w:t xml:space="preserve">Implemented Agile methodologies to enhance team productivity by 40%, reducing project cycles by an average of 15%.</w:t>
      </w:r>
    </w:p>
    <w:p>
      <w:pPr>
        <w:numPr>
          <w:ilvl w:val="0"/>
          <w:numId w:val="1002"/>
        </w:numPr>
        <w:pStyle w:val="Compact"/>
      </w:pPr>
      <w:r>
        <w:t xml:space="preserve">Facilitated cross-departmental communication between Istanbul-based development teams and international clients, fostering stronger client relationships.</w:t>
      </w:r>
    </w:p>
    <w:bookmarkEnd w:id="23"/>
    <w:bookmarkStart w:id="24" w:name="assistant-project-manager"/>
    <w:p>
      <w:pPr>
        <w:pStyle w:val="Heading4"/>
      </w:pPr>
      <w:r>
        <w:t xml:space="preserve">Assistant Project Manager</w:t>
      </w:r>
    </w:p>
    <w:p>
      <w:pPr>
        <w:pStyle w:val="FirstParagraph"/>
      </w:pPr>
      <w:r>
        <w:rPr>
          <w:bCs/>
          <w:b/>
        </w:rPr>
        <w:t xml:space="preserve">Karaca İnşaat ve Ticaret A.Ş.</w:t>
      </w:r>
      <w:r>
        <w:t xml:space="preserve"> </w:t>
      </w:r>
      <w:r>
        <w:t xml:space="preserve">| Istanbul, Turkey</w:t>
      </w:r>
      <w:r>
        <w:br/>
      </w:r>
      <w:r>
        <w:rPr>
          <w:iCs/>
          <w:i/>
        </w:rPr>
        <w:t xml:space="preserve">July 2011 – May 2014</w:t>
      </w:r>
    </w:p>
    <w:p>
      <w:pPr>
        <w:numPr>
          <w:ilvl w:val="0"/>
          <w:numId w:val="1003"/>
        </w:numPr>
        <w:pStyle w:val="Compact"/>
      </w:pPr>
      <w:r>
        <w:t xml:space="preserve">Supported senior project managers in the planning and execution of infrastructure projects, including road construction and urban renewal initiatives in Istanbul.</w:t>
      </w:r>
    </w:p>
    <w:p>
      <w:pPr>
        <w:numPr>
          <w:ilvl w:val="0"/>
          <w:numId w:val="1003"/>
        </w:numPr>
        <w:pStyle w:val="Compact"/>
      </w:pPr>
      <w:r>
        <w:t xml:space="preserve">Prepared detailed project schedules using MS Project, ensuring adherence to ISO 9001 quality standards.</w:t>
      </w:r>
    </w:p>
    <w:p>
      <w:pPr>
        <w:numPr>
          <w:ilvl w:val="0"/>
          <w:numId w:val="1003"/>
        </w:numPr>
        <w:pStyle w:val="Compact"/>
      </w:pPr>
      <w:r>
        <w:t xml:space="preserve">Maintained a 100% compliance rate with Turkish labor laws and safety protocols during all project phases.</w:t>
      </w:r>
    </w:p>
    <w:p>
      <w:pPr>
        <w:numPr>
          <w:ilvl w:val="0"/>
          <w:numId w:val="1003"/>
        </w:numPr>
        <w:pStyle w:val="Compact"/>
      </w:pPr>
      <w:r>
        <w:t xml:space="preserve">Contributed to the successful completion of the Marmaray Tunnel Expansion Project, which significantly improved Istanbul’s transportation network.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Istanbul Technical University</w:t>
      </w:r>
      <w:r>
        <w:br/>
      </w:r>
      <w:r>
        <w:t xml:space="preserve">Bachelor of Science in Civil Engineering | 2007 – 2011</w:t>
      </w:r>
      <w:r>
        <w:br/>
      </w:r>
      <w:r>
        <w:t xml:space="preserve">Master of Business Administration (MBA) | 2015 – 2017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PMBOK, Agile, Scrum, PRINCE2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MS Project, Jira, Trello, BIM 360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AutoCAD, SAP ERP (Turkish localization), Microsoft Office Suite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Turkish (native), English (fluent), German (intermediate)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Leadership, Conflict Resolution, Stakeholder Management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PMP (Project Management Professional)</w:t>
      </w:r>
      <w:r>
        <w:t xml:space="preserve"> </w:t>
      </w:r>
      <w:r>
        <w:t xml:space="preserve">– Project Management Institute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Scrum Master Certification</w:t>
      </w:r>
      <w:r>
        <w:t xml:space="preserve"> </w:t>
      </w:r>
      <w:r>
        <w:t xml:space="preserve">– Scrum Alliance (2020)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Construction Manager (CCM)</w:t>
      </w:r>
      <w:r>
        <w:t xml:space="preserve"> </w:t>
      </w:r>
      <w:r>
        <w:t xml:space="preserve">– Construction Management Association of America (2018)</w:t>
      </w:r>
    </w:p>
    <w:bookmarkEnd w:id="28"/>
    <w:bookmarkStart w:id="31" w:name="projects"/>
    <w:p>
      <w:pPr>
        <w:pStyle w:val="Heading3"/>
      </w:pPr>
      <w:r>
        <w:t xml:space="preserve">Projects</w:t>
      </w:r>
    </w:p>
    <w:bookmarkStart w:id="29" w:name="istanbul-smart-city-initiative"/>
    <w:p>
      <w:pPr>
        <w:pStyle w:val="Heading4"/>
      </w:pPr>
      <w:r>
        <w:t xml:space="preserve">Istanbul Smart City Initiative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Project Manager | 2021 – 2023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Led the integration of IoT-enabled smart infrastructure across Istanbul, including intelligent traffic systems and waste management solutions. The project reduced urban congestion by 18% and improved public services for over 5 million residents.</w:t>
      </w:r>
    </w:p>
    <w:bookmarkEnd w:id="29"/>
    <w:bookmarkStart w:id="30" w:name="kadıköy-digital-transformation-hub"/>
    <w:p>
      <w:pPr>
        <w:pStyle w:val="Heading4"/>
      </w:pPr>
      <w:r>
        <w:t xml:space="preserve">Kadıköy Digital Transformation Hub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Senior Project Manager | 2019 – 2021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Spearheaded the development of a tech-driven commercial complex in Kadıköy, incorporating energy-efficient systems and digital workspace solutions. The project was completed two months ahead of schedule, achieving LEED Gold certification.</w:t>
      </w:r>
    </w:p>
    <w:bookmarkEnd w:id="30"/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past employers in Turkey Istanbul and international clients who have collaborated with the candidate on projects across multiple sectors.</w:t>
      </w:r>
    </w:p>
    <w:bookmarkEnd w:id="32"/>
    <w:p>
      <w:pPr>
        <w:pStyle w:val="BodyText"/>
      </w:pPr>
      <w:r>
        <w:rPr>
          <w:bCs/>
          <w:b/>
        </w:rPr>
        <w:t xml:space="preserve">Curriculum Vitae</w:t>
      </w:r>
      <w:r>
        <w:t xml:space="preserve"> </w:t>
      </w:r>
      <w:r>
        <w:t xml:space="preserve">| Project Manager | Turkey Istanbul | Updated: April 2024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Project Manager, Turkey Istanbul</dc:title>
  <dc:creator/>
  <dc:language>en</dc:language>
  <cp:keywords/>
  <dcterms:created xsi:type="dcterms:W3CDTF">2026-09-26T06:17:03Z</dcterms:created>
  <dcterms:modified xsi:type="dcterms:W3CDTF">2026-09-26T06:17:03Z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