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X271958db4877823bdb4b85402b04470653ac382"/>
    <w:p>
      <w:pPr>
        <w:pStyle w:val="Heading2"/>
      </w:pPr>
      <w:r>
        <w:t xml:space="preserve">Project Manager | United Arab Emirates Dubai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Khalid Al-Maktoum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ahmed.alma@outlook.com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+971 50 123 4567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Dubai, United Arab Emirates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UAE National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dynamic and results-driven Project Manager with over 12 years of experience in delivering large-scale infrastructure, real estate, and technology projects across the United Arab Emirates Dubai. Proven expertise in leading cross-functional teams, managing budgets exceeding AED 50 million, and ensuring successful project delivery within stringent timelines. Adept at navigating the unique challenges of Dubai's fast-paced business environment while aligning with global best practices in project management. Committed to fostering innovation and excellence in every initiative undertaken, with a strong focus on stakeholder engagement, risk mitigation, and quality assurance. As a Project Manager in the United Arab Emirates Dubai, I have consistently demonstrated the ability to translate strategic objectives into actionable plans, driving sustainable growth and operational efficiency.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7f5eb5d852142efe55c22de19ef92078d437c79"/>
    <w:p>
      <w:pPr>
        <w:pStyle w:val="Heading4"/>
      </w:pPr>
      <w:r>
        <w:t xml:space="preserve">Senior Project Manager | Dubai Real Estate Development Company (DRED)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the development of three luxury residential complexes in Dubai, delivering projects 15% under budget and ahead of schedule.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authorities, contractors, and architects to ensure compliance with UAE construction regulations and sustainability standards.</w:t>
      </w:r>
    </w:p>
    <w:p>
      <w:pPr>
        <w:numPr>
          <w:ilvl w:val="0"/>
          <w:numId w:val="1001"/>
        </w:numPr>
        <w:pStyle w:val="Compact"/>
      </w:pPr>
      <w:r>
        <w:t xml:space="preserve">Implemented agile project management methodologies to enhance team productivity by 20%, resulting in faster decision-making processes.</w:t>
      </w:r>
    </w:p>
    <w:p>
      <w:pPr>
        <w:numPr>
          <w:ilvl w:val="0"/>
          <w:numId w:val="1001"/>
        </w:numPr>
        <w:pStyle w:val="Compact"/>
      </w:pPr>
      <w:r>
        <w:t xml:space="preserve">Championed digital transformation initiatives, integrating BIM (Building Information Modeling) tools to reduce design errors by 30%.</w:t>
      </w:r>
    </w:p>
    <w:bookmarkEnd w:id="22"/>
    <w:bookmarkStart w:id="23" w:name="project-manager-gulftech-solutions"/>
    <w:p>
      <w:pPr>
        <w:pStyle w:val="Heading4"/>
      </w:pPr>
      <w:r>
        <w:t xml:space="preserve">Project Manager | GulfTech Solutions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Led the implementation of a cloud-based ERP system for a multinational corporation in Dubai, reducing operational costs by AED 8 million annually.</w:t>
      </w:r>
    </w:p>
    <w:p>
      <w:pPr>
        <w:numPr>
          <w:ilvl w:val="0"/>
          <w:numId w:val="1002"/>
        </w:numPr>
        <w:pStyle w:val="Compact"/>
      </w:pPr>
      <w:r>
        <w:t xml:space="preserve">Coordinated with over 50 stakeholders across seven departments to ensure seamless project execution and alignment with organizational goals.</w:t>
      </w:r>
    </w:p>
    <w:p>
      <w:pPr>
        <w:numPr>
          <w:ilvl w:val="0"/>
          <w:numId w:val="1002"/>
        </w:numPr>
        <w:pStyle w:val="Compact"/>
      </w:pPr>
      <w:r>
        <w:t xml:space="preserve">Successfully managed a team of 25 professionals, fostering a culture of collaboration and accountability that improved client satisfaction ratings by 25%.</w:t>
      </w:r>
    </w:p>
    <w:bookmarkEnd w:id="23"/>
    <w:bookmarkStart w:id="24" w:name="Xae259ab6cfca13aa0026514e554c94e71b803ef"/>
    <w:p>
      <w:pPr>
        <w:pStyle w:val="Heading4"/>
      </w:pPr>
      <w:r>
        <w:t xml:space="preserve">Project Coordinator | Dubai Metro Rail Company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July 2013 – February 2015</w:t>
      </w:r>
    </w:p>
    <w:p>
      <w:pPr>
        <w:numPr>
          <w:ilvl w:val="0"/>
          <w:numId w:val="1003"/>
        </w:numPr>
        <w:pStyle w:val="Compact"/>
      </w:pPr>
      <w:r>
        <w:t xml:space="preserve">Spearheaded the procurement and deployment of rolling stock for the Dubai Metro, ensuring adherence to strict safety and quality standards.</w:t>
      </w:r>
    </w:p>
    <w:p>
      <w:pPr>
        <w:numPr>
          <w:ilvl w:val="0"/>
          <w:numId w:val="1003"/>
        </w:numPr>
        <w:pStyle w:val="Compact"/>
      </w:pPr>
      <w:r>
        <w:t xml:space="preserve">Monitored project progress using PMI’s PMBOK framework, resulting in a 98% on-time delivery rate for key milestones.</w:t>
      </w:r>
    </w:p>
    <w:p>
      <w:pPr>
        <w:numPr>
          <w:ilvl w:val="0"/>
          <w:numId w:val="1003"/>
        </w:numPr>
        <w:pStyle w:val="Compact"/>
      </w:pPr>
      <w:r>
        <w:t xml:space="preserve">Provided strategic recommendations that reduced project delays by 18% through proactive risk management strategies.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Project Management</w:t>
      </w:r>
      <w:r>
        <w:t xml:space="preserve">, University of London (2012)</w:t>
      </w:r>
    </w:p>
    <w:p>
      <w:pPr>
        <w:pStyle w:val="BodyText"/>
      </w:pPr>
      <w:r>
        <w:rPr>
          <w:bCs/>
          <w:b/>
        </w:rPr>
        <w:t xml:space="preserve">BSc in Civil Engineering</w:t>
      </w:r>
      <w:r>
        <w:t xml:space="preserve">, American University of Sharjah (2009)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Project Planning &amp; Scheduling (MS Project, Primavera P6)</w:t>
      </w:r>
    </w:p>
    <w:p>
      <w:pPr>
        <w:numPr>
          <w:ilvl w:val="0"/>
          <w:numId w:val="1004"/>
        </w:numPr>
        <w:pStyle w:val="Compact"/>
      </w:pPr>
      <w:r>
        <w:t xml:space="preserve">Risk Management &amp; Quality Assurance</w:t>
      </w:r>
    </w:p>
    <w:p>
      <w:pPr>
        <w:numPr>
          <w:ilvl w:val="0"/>
          <w:numId w:val="1004"/>
        </w:numPr>
        <w:pStyle w:val="Compact"/>
      </w:pPr>
      <w:r>
        <w:t xml:space="preserve">Budgeting &amp; Cost Control (AED 50M+ experience)</w:t>
      </w:r>
    </w:p>
    <w:p>
      <w:pPr>
        <w:numPr>
          <w:ilvl w:val="0"/>
          <w:numId w:val="1004"/>
        </w:numPr>
        <w:pStyle w:val="Compact"/>
      </w:pPr>
      <w:r>
        <w:t xml:space="preserve">Stakeholder Engagement and Communication</w:t>
      </w:r>
    </w:p>
    <w:p>
      <w:pPr>
        <w:numPr>
          <w:ilvl w:val="0"/>
          <w:numId w:val="1004"/>
        </w:numPr>
        <w:pStyle w:val="Compact"/>
      </w:pPr>
      <w:r>
        <w:t xml:space="preserve">Agile and Waterfall Methodologies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PMP (Project Management Professional)</w:t>
      </w:r>
      <w:r>
        <w:t xml:space="preserve">, Project Management Institute (2016)</w:t>
      </w:r>
    </w:p>
    <w:p>
      <w:pPr>
        <w:pStyle w:val="BodyText"/>
      </w:pPr>
      <w:r>
        <w:rPr>
          <w:bCs/>
          <w:b/>
        </w:rPr>
        <w:t xml:space="preserve">PRINCE2 Practitioner</w:t>
      </w:r>
      <w:r>
        <w:t xml:space="preserve">, AXELOS (2017)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Arabic (Native)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p>
      <w:pPr>
        <w:pStyle w:val="BodyText"/>
      </w:pPr>
      <w:r>
        <w:t xml:space="preserve">This Curriculum Vitae is tailored for the United Arab Emirates Dubai, highlighting the expertise of a Project Manager in alignment with regional industry standards and requirements.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Project Manager</dc:title>
  <dc:creator/>
  <dc:language>en</dc:language>
  <cp:keywords/>
  <dcterms:created xsi:type="dcterms:W3CDTF">2025-12-05T06:39:22Z</dcterms:created>
  <dcterms:modified xsi:type="dcterms:W3CDTF">2025-12-05T06:39:22Z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