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united-kingdom-london"/>
    <w:p>
      <w:pPr>
        <w:pStyle w:val="Heading2"/>
      </w:pPr>
      <w:r>
        <w:t xml:space="preserve">Project Manager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Oxford Street, London, W1C 2AG</w:t>
      </w:r>
      <w:r>
        <w:br/>
      </w:r>
      <w:r>
        <w:rPr>
          <w:bCs/>
          <w:b/>
        </w:rPr>
        <w:t xml:space="preserve">Phone:</w:t>
      </w:r>
      <w:r>
        <w:t xml:space="preserve"> </w:t>
      </w:r>
      <w:r>
        <w:t xml:space="preserve">+44 20 7946 0018</w:t>
      </w:r>
      <w:r>
        <w:br/>
      </w:r>
      <w:r>
        <w:rPr>
          <w:bCs/>
          <w:b/>
        </w:rPr>
        <w:t xml:space="preserve">Email:</w:t>
      </w:r>
      <w:r>
        <w:t xml:space="preserve"> </w:t>
      </w:r>
      <w:r>
        <w:t xml:space="preserve">john.doe@email.com</w:t>
      </w:r>
      <w:r>
        <w:br/>
      </w:r>
      <w:r>
        <w:rPr>
          <w:bCs/>
          <w:b/>
        </w:rPr>
        <w:t xml:space="preserve">LinkedIn:</w:t>
      </w:r>
      <w:r>
        <w:t xml:space="preserve"> </w:t>
      </w:r>
      <w:r>
        <w:t xml:space="preserve">linkedin.com/in/johndoe-projectmanager</w:t>
      </w:r>
    </w:p>
    <w:bookmarkEnd w:id="20"/>
    <w:bookmarkStart w:id="21" w:name="professional-summary"/>
    <w:p>
      <w:pPr>
        <w:pStyle w:val="Heading3"/>
      </w:pPr>
      <w:r>
        <w:t xml:space="preserve">Professional Summary</w:t>
      </w:r>
    </w:p>
    <w:p>
      <w:pPr>
        <w:pStyle w:val="FirstParagraph"/>
      </w:pPr>
      <w:r>
        <w:t xml:space="preserve">A highly motivated and experienced Project Manager with over 10 years of expertise in delivering complex projects across the United Kingdom London. Specializing in cross-functional team leadership, stakeholder engagement, and strategic planning. Proven ability to manage budgets, timelines, and resources to ensure successful project outcomes. Committed to excellence in project delivery for clients in industries such as technology, construction, and healthcare. Adept at navigating the dynamic business landscape of London while adhering to UK standards and regulations.</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Solutions Ltd., London, UK</w:t>
      </w:r>
    </w:p>
    <w:p>
      <w:pPr>
        <w:pStyle w:val="BodyText"/>
      </w:pPr>
      <w:r>
        <w:rPr>
          <w:iCs/>
          <w:i/>
        </w:rPr>
        <w:t xml:space="preserve">March 2018 – Present</w:t>
      </w:r>
    </w:p>
    <w:p>
      <w:pPr>
        <w:numPr>
          <w:ilvl w:val="0"/>
          <w:numId w:val="1001"/>
        </w:numPr>
        <w:pStyle w:val="Compact"/>
      </w:pPr>
      <w:r>
        <w:t xml:space="preserve">Managed a team of 15+ project managers across multiple departments, ensuring alignment with organizational goals and client expectations.</w:t>
      </w:r>
    </w:p>
    <w:p>
      <w:pPr>
        <w:numPr>
          <w:ilvl w:val="0"/>
          <w:numId w:val="1001"/>
        </w:numPr>
        <w:pStyle w:val="Compact"/>
      </w:pPr>
      <w:r>
        <w:t xml:space="preserve">Delivered over 50 projects valued at £15M+, including IT infrastructure upgrades and digital transformation initiatives for clients in London and the wider UK.</w:t>
      </w:r>
    </w:p>
    <w:p>
      <w:pPr>
        <w:numPr>
          <w:ilvl w:val="0"/>
          <w:numId w:val="1001"/>
        </w:numPr>
        <w:pStyle w:val="Compact"/>
      </w:pPr>
      <w:r>
        <w:t xml:space="preserve">Implemented Agile methodologies, improving project delivery efficiency by 30% and reducing time-to-market by 20%.</w:t>
      </w:r>
    </w:p>
    <w:p>
      <w:pPr>
        <w:numPr>
          <w:ilvl w:val="0"/>
          <w:numId w:val="1001"/>
        </w:numPr>
        <w:pStyle w:val="Compact"/>
      </w:pPr>
      <w:r>
        <w:t xml:space="preserve">Collaborated with C-suite executives to prioritize projects, allocate resources, and mitigate risks across large-scale operations.</w:t>
      </w:r>
    </w:p>
    <w:bookmarkEnd w:id="22"/>
    <w:bookmarkStart w:id="23" w:name="project-manager"/>
    <w:p>
      <w:pPr>
        <w:pStyle w:val="Heading4"/>
      </w:pPr>
      <w:r>
        <w:t xml:space="preserve">Project Manager</w:t>
      </w:r>
    </w:p>
    <w:p>
      <w:pPr>
        <w:pStyle w:val="FirstParagraph"/>
      </w:pPr>
      <w:r>
        <w:rPr>
          <w:bCs/>
          <w:b/>
        </w:rPr>
        <w:t xml:space="preserve">XYZ Construction Ltd., London, UK</w:t>
      </w:r>
    </w:p>
    <w:p>
      <w:pPr>
        <w:pStyle w:val="BodyText"/>
      </w:pPr>
      <w:r>
        <w:rPr>
          <w:iCs/>
          <w:i/>
        </w:rPr>
        <w:t xml:space="preserve">January 2015 – February 2018</w:t>
      </w:r>
    </w:p>
    <w:p>
      <w:pPr>
        <w:numPr>
          <w:ilvl w:val="0"/>
          <w:numId w:val="1002"/>
        </w:numPr>
        <w:pStyle w:val="Compact"/>
      </w:pPr>
      <w:r>
        <w:t xml:space="preserve">Successfully led the development of a £3.2M residential complex in East London, completing the project 3 weeks ahead of schedule and under budget.</w:t>
      </w:r>
    </w:p>
    <w:p>
      <w:pPr>
        <w:numPr>
          <w:ilvl w:val="0"/>
          <w:numId w:val="1002"/>
        </w:numPr>
        <w:pStyle w:val="Compact"/>
      </w:pPr>
      <w:r>
        <w:t xml:space="preserve">Managed stakeholder relationships with local authorities, contractors, and developers to ensure compliance with UK building regulations.</w:t>
      </w:r>
    </w:p>
    <w:p>
      <w:pPr>
        <w:numPr>
          <w:ilvl w:val="0"/>
          <w:numId w:val="1002"/>
        </w:numPr>
        <w:pStyle w:val="Compact"/>
      </w:pPr>
      <w:r>
        <w:t xml:space="preserve">Streamlined procurement processes, reducing costs by 15% through strategic supplier negotiations.</w:t>
      </w:r>
    </w:p>
    <w:p>
      <w:pPr>
        <w:numPr>
          <w:ilvl w:val="0"/>
          <w:numId w:val="1002"/>
        </w:numPr>
        <w:pStyle w:val="Compact"/>
      </w:pPr>
      <w:r>
        <w:t xml:space="preserve">Provided training to junior project managers on PMBOK standards and UK-specific project management frameworks.</w:t>
      </w:r>
    </w:p>
    <w:bookmarkEnd w:id="23"/>
    <w:bookmarkStart w:id="24" w:name="junior-project-manager"/>
    <w:p>
      <w:pPr>
        <w:pStyle w:val="Heading4"/>
      </w:pPr>
      <w:r>
        <w:t xml:space="preserve">Junior Project Manager</w:t>
      </w:r>
    </w:p>
    <w:p>
      <w:pPr>
        <w:pStyle w:val="FirstParagraph"/>
      </w:pPr>
      <w:r>
        <w:rPr>
          <w:bCs/>
          <w:b/>
        </w:rPr>
        <w:t xml:space="preserve">DEF Tech Services, London, UK</w:t>
      </w:r>
    </w:p>
    <w:p>
      <w:pPr>
        <w:pStyle w:val="BodyText"/>
      </w:pPr>
      <w:r>
        <w:rPr>
          <w:iCs/>
          <w:i/>
        </w:rPr>
        <w:t xml:space="preserve">June 2012 – December 2014</w:t>
      </w:r>
    </w:p>
    <w:p>
      <w:pPr>
        <w:numPr>
          <w:ilvl w:val="0"/>
          <w:numId w:val="1003"/>
        </w:numPr>
        <w:pStyle w:val="Compact"/>
      </w:pPr>
      <w:r>
        <w:t xml:space="preserve">Supported project teams in executing software development projects for clients in the financial sector across the United Kingdom.</w:t>
      </w:r>
    </w:p>
    <w:p>
      <w:pPr>
        <w:numPr>
          <w:ilvl w:val="0"/>
          <w:numId w:val="1003"/>
        </w:numPr>
        <w:pStyle w:val="Compact"/>
      </w:pPr>
      <w:r>
        <w:t xml:space="preserve">Monitored project timelines and budgets using Microsoft Project, ensuring adherence to contractual obligations.</w:t>
      </w:r>
    </w:p>
    <w:p>
      <w:pPr>
        <w:numPr>
          <w:ilvl w:val="0"/>
          <w:numId w:val="1003"/>
        </w:numPr>
        <w:pStyle w:val="Compact"/>
      </w:pPr>
      <w:r>
        <w:t xml:space="preserve">Contributed to the creation of risk management plans, identifying potential issues and proposing mitigation strategies.</w:t>
      </w:r>
    </w:p>
    <w:p>
      <w:pPr>
        <w:numPr>
          <w:ilvl w:val="0"/>
          <w:numId w:val="1003"/>
        </w:numPr>
        <w:pStyle w:val="Compact"/>
      </w:pPr>
      <w:r>
        <w:t xml:space="preserve">Collaborated with cross-functional teams to deliver a mobile application that increased client engagement by 25%.</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University of London, UK</w:t>
      </w:r>
      <w:r>
        <w:br/>
      </w:r>
      <w:r>
        <w:rPr>
          <w:iCs/>
          <w:i/>
        </w:rPr>
        <w:t xml:space="preserve">Graduated: June 2011</w:t>
      </w:r>
    </w:p>
    <w:p>
      <w:pPr>
        <w:pStyle w:val="BodyText"/>
      </w:pPr>
      <w:r>
        <w:rPr>
          <w:bCs/>
          <w:b/>
        </w:rPr>
        <w:t xml:space="preserve">BSc in Business Administration</w:t>
      </w:r>
      <w:r>
        <w:br/>
      </w:r>
      <w:r>
        <w:t xml:space="preserve">King’s College London, UK</w:t>
      </w:r>
      <w:r>
        <w:br/>
      </w:r>
      <w:r>
        <w:rPr>
          <w:iCs/>
          <w:i/>
        </w:rPr>
        <w:t xml:space="preserve">Graduated: July 2008</w:t>
      </w:r>
    </w:p>
    <w:bookmarkEnd w:id="26"/>
    <w:bookmarkStart w:id="27" w:name="skills"/>
    <w:p>
      <w:pPr>
        <w:pStyle w:val="Heading3"/>
      </w:pPr>
      <w:r>
        <w:t xml:space="preserve">Skills</w:t>
      </w:r>
    </w:p>
    <w:p>
      <w:pPr>
        <w:numPr>
          <w:ilvl w:val="0"/>
          <w:numId w:val="1004"/>
        </w:numPr>
        <w:pStyle w:val="Compact"/>
      </w:pPr>
      <w:r>
        <w:t xml:space="preserve">Project Planning &amp; Execution (PMBOK, PRINCE2)</w:t>
      </w:r>
    </w:p>
    <w:p>
      <w:pPr>
        <w:numPr>
          <w:ilvl w:val="0"/>
          <w:numId w:val="1004"/>
        </w:numPr>
        <w:pStyle w:val="Compact"/>
      </w:pPr>
      <w:r>
        <w:t xml:space="preserve">Agile &amp; Scrum Methodologies</w:t>
      </w:r>
    </w:p>
    <w:p>
      <w:pPr>
        <w:numPr>
          <w:ilvl w:val="0"/>
          <w:numId w:val="1004"/>
        </w:numPr>
        <w:pStyle w:val="Compact"/>
      </w:pPr>
      <w:r>
        <w:t xml:space="preserve">Stakeholder Management</w:t>
      </w:r>
    </w:p>
    <w:p>
      <w:pPr>
        <w:numPr>
          <w:ilvl w:val="0"/>
          <w:numId w:val="1004"/>
        </w:numPr>
        <w:pStyle w:val="Compact"/>
      </w:pPr>
      <w:r>
        <w:t xml:space="preserve">Risk &amp; Quality Management</w:t>
      </w:r>
    </w:p>
    <w:p>
      <w:pPr>
        <w:numPr>
          <w:ilvl w:val="0"/>
          <w:numId w:val="1004"/>
        </w:numPr>
        <w:pStyle w:val="Compact"/>
      </w:pPr>
      <w:r>
        <w:t xml:space="preserve">Budgeting &amp; Resource Allocation</w:t>
      </w:r>
    </w:p>
    <w:p>
      <w:pPr>
        <w:numPr>
          <w:ilvl w:val="0"/>
          <w:numId w:val="1004"/>
        </w:numPr>
        <w:pStyle w:val="Compact"/>
      </w:pPr>
      <w:r>
        <w:t xml:space="preserve">Microsoft Project, Jira, Trello, Asana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Project Management Professional (PMP)</w:t>
      </w:r>
      <w:r>
        <w:t xml:space="preserve"> </w:t>
      </w:r>
      <w:r>
        <w:t xml:space="preserve">– PMI (2017)</w:t>
      </w:r>
    </w:p>
    <w:p>
      <w:pPr>
        <w:numPr>
          <w:ilvl w:val="0"/>
          <w:numId w:val="1005"/>
        </w:numPr>
        <w:pStyle w:val="Compact"/>
      </w:pPr>
      <w:r>
        <w:rPr>
          <w:bCs/>
          <w:b/>
        </w:rPr>
        <w:t xml:space="preserve">PRINCE2 Practitioner</w:t>
      </w:r>
      <w:r>
        <w:t xml:space="preserve"> </w:t>
      </w:r>
      <w:r>
        <w:t xml:space="preserve">– AXELOS (2016)</w:t>
      </w:r>
    </w:p>
    <w:p>
      <w:pPr>
        <w:numPr>
          <w:ilvl w:val="0"/>
          <w:numId w:val="1005"/>
        </w:numPr>
        <w:pStyle w:val="Compact"/>
      </w:pPr>
      <w:r>
        <w:rPr>
          <w:bCs/>
          <w:b/>
        </w:rPr>
        <w:t xml:space="preserve">Certified ScrumMaster (CSM)</w:t>
      </w:r>
      <w:r>
        <w:t xml:space="preserve"> </w:t>
      </w:r>
      <w:r>
        <w:t xml:space="preserve">– Scrum Alliance (2019)</w:t>
      </w:r>
    </w:p>
    <w:p>
      <w:pPr>
        <w:numPr>
          <w:ilvl w:val="0"/>
          <w:numId w:val="1005"/>
        </w:numPr>
        <w:pStyle w:val="Compact"/>
      </w:pPr>
      <w:r>
        <w:rPr>
          <w:bCs/>
          <w:b/>
        </w:rPr>
        <w:t xml:space="preserve">Lean Six Sigma Green Belt</w:t>
      </w:r>
      <w:r>
        <w:t xml:space="preserve"> </w:t>
      </w:r>
      <w:r>
        <w:t xml:space="preserve">– UK Lean Institute (2020)</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Professional Affiliations:</w:t>
      </w:r>
      <w:r>
        <w:t xml:space="preserve"> </w:t>
      </w:r>
      <w:r>
        <w:t xml:space="preserve">Project Management Institute (PMI), Association for Project Management (APM)</w:t>
      </w:r>
    </w:p>
    <w:bookmarkEnd w:id="29"/>
    <w:bookmarkStart w:id="32" w:name="key-projects"/>
    <w:p>
      <w:pPr>
        <w:pStyle w:val="Heading3"/>
      </w:pPr>
      <w:r>
        <w:t xml:space="preserve">Key Projects</w:t>
      </w:r>
    </w:p>
    <w:bookmarkStart w:id="30" w:name="smart-city-initiative-london-uk"/>
    <w:p>
      <w:pPr>
        <w:pStyle w:val="Heading4"/>
      </w:pPr>
      <w:r>
        <w:t xml:space="preserve">Smart City Initiative – London, UK</w:t>
      </w:r>
    </w:p>
    <w:p>
      <w:pPr>
        <w:pStyle w:val="FirstParagraph"/>
      </w:pPr>
      <w:r>
        <w:rPr>
          <w:iCs/>
          <w:i/>
        </w:rPr>
        <w:t xml:space="preserve">2021-2022</w:t>
      </w:r>
    </w:p>
    <w:p>
      <w:pPr>
        <w:numPr>
          <w:ilvl w:val="0"/>
          <w:numId w:val="1006"/>
        </w:numPr>
        <w:pStyle w:val="Compact"/>
      </w:pPr>
      <w:r>
        <w:t xml:space="preserve">Led a consortium of 5 organizations to implement IoT-enabled infrastructure for traffic management and energy efficiency.</w:t>
      </w:r>
    </w:p>
    <w:p>
      <w:pPr>
        <w:numPr>
          <w:ilvl w:val="0"/>
          <w:numId w:val="1006"/>
        </w:numPr>
        <w:pStyle w:val="Compact"/>
      </w:pPr>
      <w:r>
        <w:t xml:space="preserve">Managed a budget of £8.5M, delivering the project within 6 months and receiving recognition from the Greater London Authority.</w:t>
      </w:r>
    </w:p>
    <w:bookmarkEnd w:id="30"/>
    <w:bookmarkStart w:id="31" w:name="Xc1304b768ccfe25a2537f7d77f7d0f77e7c641b"/>
    <w:p>
      <w:pPr>
        <w:pStyle w:val="Heading4"/>
      </w:pPr>
      <w:r>
        <w:t xml:space="preserve">Healthcare Digital Transformation – NHS London</w:t>
      </w:r>
    </w:p>
    <w:p>
      <w:pPr>
        <w:pStyle w:val="FirstParagraph"/>
      </w:pPr>
      <w:r>
        <w:rPr>
          <w:iCs/>
          <w:i/>
        </w:rPr>
        <w:t xml:space="preserve">2019-2020</w:t>
      </w:r>
    </w:p>
    <w:p>
      <w:pPr>
        <w:numPr>
          <w:ilvl w:val="0"/>
          <w:numId w:val="1007"/>
        </w:numPr>
        <w:pStyle w:val="Compact"/>
      </w:pPr>
      <w:r>
        <w:t xml:space="preserve">Spearheaded the deployment of an electronic health records system across 10 hospitals in the UK.</w:t>
      </w:r>
    </w:p>
    <w:p>
      <w:pPr>
        <w:numPr>
          <w:ilvl w:val="0"/>
          <w:numId w:val="1007"/>
        </w:numPr>
        <w:pStyle w:val="Compact"/>
      </w:pPr>
      <w:r>
        <w:t xml:space="preserve">Reduced administrative workload by 40% and improved patient data accessibility for healthcare professionals.</w:t>
      </w:r>
    </w:p>
    <w:bookmarkEnd w:id="31"/>
    <w:bookmarkEnd w:id="32"/>
    <w:p>
      <w:pPr>
        <w:pStyle w:val="FirstParagraph"/>
      </w:pPr>
      <w:r>
        <w:t xml:space="preserve">This Curriculum Vitae is tailored for Project Manager roles in the United Kingdom London. All details are accurate as of the date of publication.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2025-12-03T22:27:14Z</dcterms:created>
  <dcterms:modified xsi:type="dcterms:W3CDTF">2025-12-03T22:27:14Z</dcterms:modified>
</cp:coreProperties>
</file>

<file path=docProps/custom.xml><?xml version="1.0" encoding="utf-8"?>
<Properties xmlns="http://schemas.openxmlformats.org/officeDocument/2006/custom-properties" xmlns:vt="http://schemas.openxmlformats.org/officeDocument/2006/docPropsVTypes"/>
</file>