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c31d90363ce90bb14509694b13cf6c3e15d34d9"/>
    <w:p>
      <w:pPr>
        <w:pStyle w:val="Heading2"/>
      </w:pPr>
      <w:r>
        <w:t xml:space="preserve">Project Manager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john.martinez@projectmanager.com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(323)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Project Manager with over 12 years of experience in delivering complex projects across the United States Los Angeles region. Specializing in managing cross-functional teams, optimizing workflows, and ensuring timely delivery of high-impact initiatives. Adept at navigating the dynamic business landscape of Los Angeles, where creativity and innovation drive success. Proven track record in leading projects valued at over $15 million, with a focus on technology, entertainment, and infrastructure sectors. Committed to fostering collaboration between stakeholders in the United States Los Angeles community to achieve measurable results.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3e700254fdaadf83163a4fe25c24e9138de432e"/>
    <w:p>
      <w:pPr>
        <w:pStyle w:val="Heading4"/>
      </w:pPr>
      <w:r>
        <w:t xml:space="preserve">Senior Project Manager | TechNova Solutions (Los Angeles, CA)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25+ projects across the United States Los Angeles region, including software development for film production tools and cloud infrastructure upgrades.</w:t>
      </w:r>
    </w:p>
    <w:p>
      <w:pPr>
        <w:numPr>
          <w:ilvl w:val="0"/>
          <w:numId w:val="1001"/>
        </w:numPr>
        <w:pStyle w:val="Compact"/>
      </w:pPr>
      <w:r>
        <w:t xml:space="preserve">Led a team of 18 professionals, ensuring alignment with client objectives and adherence to deadlines. Achieved a 95% on-time delivery rate for critical projects in 2023.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such as Hollywood studios and tech startups in Los Angeles to define project scope, budgets, and timelines. Reduced project costs by 18% through process optimization.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tailored for the unique challenges of the United States Los Angeles market, improving team efficiency by 30%.</w:t>
      </w:r>
    </w:p>
    <w:bookmarkEnd w:id="22"/>
    <w:bookmarkStart w:id="23" w:name="X957e67bdc43708067224460f942870f415deced"/>
    <w:p>
      <w:pPr>
        <w:pStyle w:val="Heading4"/>
      </w:pPr>
      <w:r>
        <w:t xml:space="preserve">Project Manager | CreativeEdge Media (Los Angeles, CA)</w:t>
      </w:r>
    </w:p>
    <w:p>
      <w:pPr>
        <w:pStyle w:val="FirstParagraph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Overseeing the production of large-scale media campaigns for clients in the United States Los Angeles area, including digital content delivery and event management.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deadlines, achieving a 92% client satisfaction rating. Notably, managed a $4.2 million campaign for a global brand launching in Los Angeles.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creative teams, technical departments, and executive stakeholders to ensure seamless execution of projects.</w:t>
      </w:r>
    </w:p>
    <w:p>
      <w:pPr>
        <w:numPr>
          <w:ilvl w:val="0"/>
          <w:numId w:val="1002"/>
        </w:numPr>
        <w:pStyle w:val="Compact"/>
      </w:pPr>
      <w:r>
        <w:t xml:space="preserve">Developed risk management strategies specific to the United States Los Angeles environment, mitigating potential delays caused by local regulatory changes.</w:t>
      </w:r>
    </w:p>
    <w:bookmarkEnd w:id="23"/>
    <w:bookmarkStart w:id="24" w:name="X69f5cfebdefe728bde05af5e71500d785d2fed5"/>
    <w:p>
      <w:pPr>
        <w:pStyle w:val="Heading4"/>
      </w:pPr>
      <w:r>
        <w:t xml:space="preserve">Project Coordinator | BrightFuture Construction (Los Angeles, CA)</w:t>
      </w:r>
    </w:p>
    <w:p>
      <w:pPr>
        <w:pStyle w:val="FirstParagraph"/>
      </w:pPr>
      <w:r>
        <w:rPr>
          <w:bCs/>
          <w:b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the planning and execution of infrastructure projects across Southern California, including public transit upgrades and commercial developments.</w:t>
      </w:r>
    </w:p>
    <w:p>
      <w:pPr>
        <w:numPr>
          <w:ilvl w:val="0"/>
          <w:numId w:val="1003"/>
        </w:numPr>
        <w:pStyle w:val="Compact"/>
      </w:pPr>
      <w:r>
        <w:t xml:space="preserve">Managed timelines for 15+ projects, ensuring compliance with local building codes in Los Angeles. Reduced rework by 22% through proactive coordination.</w:t>
      </w:r>
    </w:p>
    <w:p>
      <w:pPr>
        <w:numPr>
          <w:ilvl w:val="0"/>
          <w:numId w:val="1003"/>
        </w:numPr>
        <w:pStyle w:val="Compact"/>
      </w:pPr>
      <w:r>
        <w:t xml:space="preserve">Collaborated with city officials in the United States Los Angeles to secure permits and maintain regulatory compliance, streamlining project approvals.</w:t>
      </w:r>
    </w:p>
    <w:p>
      <w:pPr>
        <w:numPr>
          <w:ilvl w:val="0"/>
          <w:numId w:val="1003"/>
        </w:numPr>
        <w:pStyle w:val="Compact"/>
      </w:pPr>
      <w:r>
        <w:t xml:space="preserve">Provided regular progress updates to senior management, contributing to a 15% increase in project profitability during tenure.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670a7a02ddedb465c7aff15b101f2b19aa0c4d"/>
    <w:p>
      <w:pPr>
        <w:pStyle w:val="Heading4"/>
      </w:pPr>
      <w:r>
        <w:t xml:space="preserve">MBA in Project Management | University of Southern California (USC)</w:t>
      </w:r>
    </w:p>
    <w:p>
      <w:pPr>
        <w:pStyle w:val="FirstParagraph"/>
      </w:pPr>
      <w:r>
        <w:rPr>
          <w:bCs/>
          <w:b/>
        </w:rPr>
        <w:t xml:space="preserve">Graduated: May 2011</w:t>
      </w:r>
    </w:p>
    <w:p>
      <w:pPr>
        <w:pStyle w:val="BodyText"/>
      </w:pPr>
      <w:r>
        <w:t xml:space="preserve">Relevant coursework: Strategic Project Planning, Business Analytics, and Leadership in Technology. Thesis focused on "Optimizing Project Delivery in the Los Angeles Entertainment Industry."</w:t>
      </w:r>
    </w:p>
    <w:bookmarkEnd w:id="26"/>
    <w:bookmarkStart w:id="27" w:name="X4b2e03c74ceba9ca7319fe5e15b503f5eb65a78"/>
    <w:p>
      <w:pPr>
        <w:pStyle w:val="Heading4"/>
      </w:pPr>
      <w:r>
        <w:t xml:space="preserve">Bachelor of Science in Industrial Engineering | California Institute of Technology (Caltech)</w:t>
      </w:r>
    </w:p>
    <w:p>
      <w:pPr>
        <w:pStyle w:val="FirstParagraph"/>
      </w:pPr>
      <w:r>
        <w:rPr>
          <w:bCs/>
          <w:b/>
        </w:rPr>
        <w:t xml:space="preserve">Graduated: June 2008</w:t>
      </w:r>
    </w:p>
    <w:p>
      <w:pPr>
        <w:pStyle w:val="BodyText"/>
      </w:pPr>
      <w:r>
        <w:t xml:space="preserve">Emphasis on systems optimization and operations management, with a capstone project on supply chain efficiency for Los Angeles-based tech firms.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- Project Management Institute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- Scrum Alliance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Agile Practitioner (CAP)**</w:t>
      </w:r>
      <w:r>
        <w:t xml:space="preserve"> </w:t>
      </w:r>
      <w:r>
        <w:t xml:space="preserve">- PMI-ACP Program, 2021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Project, JIRA, Asana, Trello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Expertise:</w:t>
      </w:r>
      <w:r>
        <w:t xml:space="preserve"> </w:t>
      </w:r>
      <w:r>
        <w:t xml:space="preserve">Technology (SaaS, AI), Entertainment (film/TV production), Real Estate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Negotiation, Cross-Cultural Communication, Stakeholder Management</w:t>
      </w:r>
    </w:p>
    <w:bookmarkEnd w:id="30"/>
    <w:bookmarkStart w:id="33" w:name="notable-projects-in-los-angeles"/>
    <w:p>
      <w:pPr>
        <w:pStyle w:val="Heading3"/>
      </w:pPr>
      <w:r>
        <w:t xml:space="preserve">Notable Projects in Los Angeles</w:t>
      </w:r>
    </w:p>
    <w:bookmarkStart w:id="31" w:name="m-smart-city-infrastructure-project-2022"/>
    <w:p>
      <w:pPr>
        <w:pStyle w:val="Heading4"/>
      </w:pPr>
      <w:r>
        <w:t xml:space="preserve">$8.5M Smart City Infrastructure Project (2022)</w:t>
      </w:r>
    </w:p>
    <w:p>
      <w:pPr>
        <w:pStyle w:val="FirstParagraph"/>
      </w:pPr>
      <w:r>
        <w:t xml:space="preserve">Lead project manager for the integration of IoT systems in downtown Los Angeles, coordinating with city planners and tech vendors. Delivered 10% under budget and received recognition from the Los Angeles Chamber of Commerce.</w:t>
      </w:r>
    </w:p>
    <w:bookmarkEnd w:id="31"/>
    <w:bookmarkStart w:id="32" w:name="global-film-festival-production-2019"/>
    <w:p>
      <w:pPr>
        <w:pStyle w:val="Heading4"/>
      </w:pPr>
      <w:r>
        <w:t xml:space="preserve">Global Film Festival Production (2019)</w:t>
      </w:r>
    </w:p>
    <w:p>
      <w:pPr>
        <w:pStyle w:val="FirstParagraph"/>
      </w:pPr>
      <w:r>
        <w:t xml:space="preserve">Managed the logistics for a multi-day event in Hollywood, California. Coordinated with 50+ vendors and ensured seamless execution for over 10,000 attendees. Achieved a 98% attendee satisfaction score.</w:t>
      </w:r>
    </w:p>
    <w:bookmarkEnd w:id="32"/>
    <w:bookmarkEnd w:id="33"/>
    <w:bookmarkStart w:id="34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Project Manager for LA Tech Impact, a nonprofit supporting tech education for underprivileged youth in the United States Los Angeles area.</w:t>
      </w:r>
    </w:p>
    <w:p>
      <w:pPr>
        <w:numPr>
          <w:ilvl w:val="0"/>
          <w:numId w:val="1006"/>
        </w:numPr>
        <w:pStyle w:val="Compact"/>
      </w:pPr>
      <w:r>
        <w:t xml:space="preserve">Speaker at the 2023 Los Angeles Project Management Symposium on "Innovative Approaches to Urban Development Projects."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</dc:title>
  <dc:creator/>
  <dc:language>en</dc:language>
  <cp:keywords/>
  <dcterms:created xsi:type="dcterms:W3CDTF">2026-07-24T12:31:55Z</dcterms:created>
  <dcterms:modified xsi:type="dcterms:W3CDTF">2026-07-24T12:31:55Z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