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Xdba4df9fdf1a7160a49a718e1852edbe4a40f00"/>
    <w:p>
      <w:pPr>
        <w:pStyle w:val="Heading2"/>
      </w:pPr>
      <w:r>
        <w:t xml:space="preserve">Project Manager | United States New York City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Thompson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john.thompson@email.com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(212) 555-0198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New York City, United States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results-driven Project Manager with over 8 years of experience in leading cross-functional teams to deliver complex projects on time and within budget. Specialized in managing high-stakes initiatives across industries such as technology, finance, and real estate in the dynamic environment of New York City. Proven expertise in strategic planning, stakeholder engagement, and risk management. A certified Project Management Professional (PMP) with a track record of driving innovation and operational excellence for clients in the United States.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project-manager"/>
    <w:p>
      <w:pPr>
        <w:pStyle w:val="Heading4"/>
      </w:pPr>
      <w:r>
        <w:t xml:space="preserve">Senior Project Manager</w:t>
      </w:r>
    </w:p>
    <w:p>
      <w:pPr>
        <w:pStyle w:val="FirstParagraph"/>
      </w:pPr>
      <w:r>
        <w:rPr>
          <w:bCs/>
          <w:b/>
        </w:rPr>
        <w:t xml:space="preserve">FinTech Solutions, LLC | New York City, United States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Managed a $5M+ digital transformation project for a leading fintech startup, reducing operational costs by 30% and improving client satisfaction scores by 25%.</w:t>
      </w:r>
    </w:p>
    <w:p>
      <w:pPr>
        <w:numPr>
          <w:ilvl w:val="0"/>
          <w:numId w:val="1001"/>
        </w:numPr>
        <w:pStyle w:val="Compact"/>
      </w:pPr>
      <w:r>
        <w:t xml:space="preserve">Collaborated with C-suite executives, developers, and regulatory teams to ensure compliance with New York State financial regulations while delivering the project ahead of schedule.</w:t>
      </w:r>
    </w:p>
    <w:p>
      <w:pPr>
        <w:numPr>
          <w:ilvl w:val="0"/>
          <w:numId w:val="1001"/>
        </w:numPr>
        <w:pStyle w:val="Compact"/>
      </w:pPr>
      <w:r>
        <w:t xml:space="preserve">Implemented Agile methodologies across 15+ cross-functional teams, enhancing collaboration and reducing project delivery time by 18%.</w:t>
      </w:r>
    </w:p>
    <w:p>
      <w:pPr>
        <w:numPr>
          <w:ilvl w:val="0"/>
          <w:numId w:val="1001"/>
        </w:numPr>
        <w:pStyle w:val="Compact"/>
      </w:pPr>
      <w:r>
        <w:t xml:space="preserve">Won the "Innovative Project Leader" award in 2021 for spearheading a blockchain-based payment system that streamlined transactions for over 500 enterprise clients in NYC.</w:t>
      </w:r>
    </w:p>
    <w:bookmarkEnd w:id="22"/>
    <w:bookmarkStart w:id="23" w:name="project-manager"/>
    <w:p>
      <w:pPr>
        <w:pStyle w:val="Heading4"/>
      </w:pPr>
      <w:r>
        <w:t xml:space="preserve">Project Manager</w:t>
      </w:r>
    </w:p>
    <w:p>
      <w:pPr>
        <w:pStyle w:val="FirstParagraph"/>
      </w:pPr>
      <w:r>
        <w:rPr>
          <w:bCs/>
          <w:b/>
        </w:rPr>
        <w:t xml:space="preserve">RealEstateTech Inc. | New York City, United States</w:t>
      </w:r>
    </w:p>
    <w:p>
      <w:pPr>
        <w:pStyle w:val="BodyText"/>
      </w:pPr>
      <w:r>
        <w:rPr>
          <w:iCs/>
          <w:i/>
        </w:rP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Directed the development of a real estate platform that integrated AI-driven analytics, resulting in a 40% increase in user engagement for clients in Manhattan and Brooklyn.</w:t>
      </w:r>
    </w:p>
    <w:p>
      <w:pPr>
        <w:numPr>
          <w:ilvl w:val="0"/>
          <w:numId w:val="1002"/>
        </w:numPr>
        <w:pStyle w:val="Compact"/>
      </w:pPr>
      <w:r>
        <w:t xml:space="preserve">Successfully managed the launch of a cloud-based property management system, ensuring seamless integration with existing workflows for 20+ real estate firms across New York City.</w:t>
      </w:r>
    </w:p>
    <w:p>
      <w:pPr>
        <w:numPr>
          <w:ilvl w:val="0"/>
          <w:numId w:val="1002"/>
        </w:numPr>
        <w:pStyle w:val="Compact"/>
      </w:pPr>
      <w:r>
        <w:t xml:space="preserve">Reduced project risks by 25% through proactive stakeholder communication and regular risk assessments, maintaining a 98% client retention rate during the tenure.</w:t>
      </w:r>
    </w:p>
    <w:bookmarkEnd w:id="23"/>
    <w:bookmarkStart w:id="24" w:name="project-coordinator"/>
    <w:p>
      <w:pPr>
        <w:pStyle w:val="Heading4"/>
      </w:pPr>
      <w:r>
        <w:t xml:space="preserve">Project Coordinator</w:t>
      </w:r>
    </w:p>
    <w:p>
      <w:pPr>
        <w:pStyle w:val="FirstParagraph"/>
      </w:pPr>
      <w:r>
        <w:rPr>
          <w:bCs/>
          <w:b/>
        </w:rPr>
        <w:t xml:space="preserve">Creative Solutions Group | New York City, United States</w:t>
      </w:r>
    </w:p>
    <w:p>
      <w:pPr>
        <w:pStyle w:val="BodyText"/>
      </w:pPr>
      <w:r>
        <w:rPr>
          <w:iCs/>
          <w:i/>
        </w:rPr>
        <w:t xml:space="preserve">March 2013 – May 2015</w:t>
      </w:r>
    </w:p>
    <w:p>
      <w:pPr>
        <w:numPr>
          <w:ilvl w:val="0"/>
          <w:numId w:val="1003"/>
        </w:numPr>
        <w:pStyle w:val="Compact"/>
      </w:pPr>
      <w:r>
        <w:t xml:space="preserve">Supported the execution of 50+ marketing and event projects, contributing to a 35% increase in client acquisition for the firm's New York City office.</w:t>
      </w:r>
    </w:p>
    <w:p>
      <w:pPr>
        <w:numPr>
          <w:ilvl w:val="0"/>
          <w:numId w:val="1003"/>
        </w:numPr>
        <w:pStyle w:val="Compact"/>
      </w:pPr>
      <w:r>
        <w:t xml:space="preserve">Developed standardized project management templates that improved efficiency by 20% across departments.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Masters in Business Administration (MBA)</w:t>
      </w:r>
    </w:p>
    <w:p>
      <w:pPr>
        <w:pStyle w:val="BodyText"/>
      </w:pPr>
      <w:r>
        <w:t xml:space="preserve">Columbia University, New York City, United States</w:t>
      </w:r>
    </w:p>
    <w:p>
      <w:pPr>
        <w:pStyle w:val="BodyText"/>
      </w:pPr>
      <w:r>
        <w:rPr>
          <w:iCs/>
          <w:i/>
        </w:rPr>
        <w:t xml:space="preserve">Graduated: May 2012</w:t>
      </w:r>
    </w:p>
    <w:p>
      <w:pPr>
        <w:pStyle w:val="BodyText"/>
      </w:pPr>
      <w:r>
        <w:rPr>
          <w:bCs/>
          <w:b/>
        </w:rPr>
        <w:t xml:space="preserve">Bachelor of Science in Information Systems</w:t>
      </w:r>
    </w:p>
    <w:p>
      <w:pPr>
        <w:pStyle w:val="BodyText"/>
      </w:pPr>
      <w:r>
        <w:t xml:space="preserve">New York University (NYU), New York City, United States</w:t>
      </w:r>
    </w:p>
    <w:p>
      <w:pPr>
        <w:pStyle w:val="BodyText"/>
      </w:pPr>
      <w:r>
        <w:rPr>
          <w:iCs/>
          <w:i/>
        </w:rPr>
        <w:t xml:space="preserve">Graduated: May 2009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Project Management Professional (PMP) – Project Management Institute (PMI)</w:t>
      </w:r>
    </w:p>
    <w:p>
      <w:pPr>
        <w:numPr>
          <w:ilvl w:val="0"/>
          <w:numId w:val="1004"/>
        </w:numPr>
        <w:pStyle w:val="Compact"/>
      </w:pPr>
      <w:r>
        <w:t xml:space="preserve">Scrum Master Certified (SMC) – Scrum Alliance</w:t>
      </w:r>
    </w:p>
    <w:p>
      <w:pPr>
        <w:numPr>
          <w:ilvl w:val="0"/>
          <w:numId w:val="1004"/>
        </w:numPr>
        <w:pStyle w:val="Compact"/>
      </w:pPr>
      <w:r>
        <w:t xml:space="preserve">Certified Information Systems Security Professional (CISSP) – ISC²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Strategic Planning &amp; Execution</w:t>
      </w:r>
    </w:p>
    <w:p>
      <w:pPr>
        <w:numPr>
          <w:ilvl w:val="0"/>
          <w:numId w:val="1005"/>
        </w:numPr>
        <w:pStyle w:val="Compact"/>
      </w:pPr>
      <w:r>
        <w:t xml:space="preserve">Agile &amp; Waterfall Methodologies</w:t>
      </w:r>
    </w:p>
    <w:p>
      <w:pPr>
        <w:numPr>
          <w:ilvl w:val="0"/>
          <w:numId w:val="1005"/>
        </w:numPr>
        <w:pStyle w:val="Compact"/>
      </w:pPr>
      <w:r>
        <w:t xml:space="preserve">Risk Management &amp; Budgeting</w:t>
      </w:r>
    </w:p>
    <w:p>
      <w:pPr>
        <w:numPr>
          <w:ilvl w:val="0"/>
          <w:numId w:val="1005"/>
        </w:numPr>
        <w:pStyle w:val="Compact"/>
      </w:pPr>
      <w:r>
        <w:t xml:space="preserve">Stakeholder Engagement &amp; Communication</w:t>
      </w:r>
    </w:p>
    <w:p>
      <w:pPr>
        <w:numPr>
          <w:ilvl w:val="0"/>
          <w:numId w:val="1005"/>
        </w:numPr>
        <w:pStyle w:val="Compact"/>
      </w:pPr>
      <w:r>
        <w:t xml:space="preserve">Tools: Jira, Trello, MS Project, Asana, SharePoint</w:t>
      </w:r>
    </w:p>
    <w:bookmarkEnd w:id="28"/>
    <w:bookmarkStart w:id="31" w:name="notable-projects"/>
    <w:p>
      <w:pPr>
        <w:pStyle w:val="Heading3"/>
      </w:pPr>
      <w:r>
        <w:t xml:space="preserve">Notable Projects</w:t>
      </w:r>
    </w:p>
    <w:bookmarkStart w:id="29" w:name="new-york-city-smart-grid-initiative-2020"/>
    <w:p>
      <w:pPr>
        <w:pStyle w:val="Heading4"/>
      </w:pPr>
      <w:r>
        <w:t xml:space="preserve">New York City Smart Grid Initiative (2020)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NYC Department of Energy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Led a 12-month project to implement a smart grid system for 50,000+ households, reducing energy waste by 15% and improving service reliability.</w:t>
      </w:r>
    </w:p>
    <w:p>
      <w:pPr>
        <w:pStyle w:val="BodyText"/>
      </w:pPr>
      <w:r>
        <w:rPr>
          <w:bCs/>
          <w:b/>
        </w:rPr>
        <w:t xml:space="preserve">Impact:</w:t>
      </w:r>
      <w:r>
        <w:t xml:space="preserve"> </w:t>
      </w:r>
      <w:r>
        <w:t xml:space="preserve">Recognized by the New York State Energy Office as a model for urban sustainability projects.</w:t>
      </w:r>
    </w:p>
    <w:bookmarkEnd w:id="29"/>
    <w:bookmarkStart w:id="30" w:name="fintech-innovation-hub-2021"/>
    <w:p>
      <w:pPr>
        <w:pStyle w:val="Heading4"/>
      </w:pPr>
      <w:r>
        <w:t xml:space="preserve">FinTech Innovation Hub (2021)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Manhattan Venture Capital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Managed the creation of a collaborative workspace for fintech startups, fostering 50+ new ventures in NYC.</w:t>
      </w:r>
    </w:p>
    <w:p>
      <w:pPr>
        <w:pStyle w:val="BodyText"/>
      </w:pPr>
      <w:r>
        <w:rPr>
          <w:bCs/>
          <w:b/>
        </w:rPr>
        <w:t xml:space="preserve">Impact:</w:t>
      </w:r>
      <w:r>
        <w:t xml:space="preserve"> </w:t>
      </w:r>
      <w:r>
        <w:t xml:space="preserve">Generated over $20M in venture funding for participating startups within 18 months.</w:t>
      </w:r>
    </w:p>
    <w:bookmarkEnd w:id="30"/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Spanish (Proficient)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Project Manager</dc:title>
  <dc:creator/>
  <dc:language>en</dc:language>
  <cp:keywords/>
  <dcterms:created xsi:type="dcterms:W3CDTF">2026-09-27T22:05:44Z</dcterms:created>
  <dcterms:modified xsi:type="dcterms:W3CDTF">2026-09-27T22:05:44Z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