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sychiatrist-argentina-córdoba"/>
    <w:p>
      <w:pPr>
        <w:pStyle w:val="Heading2"/>
      </w:pPr>
      <w:r>
        <w:t xml:space="preserve">Psychiatrist | Argentina Córdoba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Elena Gómez López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+54 9 351 123-4567 | maria.gomez@psiquiatriacordoba.com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p>
      <w:pPr>
        <w:pStyle w:val="BodyText"/>
      </w:pPr>
      <w:r>
        <w:rPr>
          <w:bCs/>
          <w:b/>
        </w:rPr>
        <w:t xml:space="preserve">Licence Number:</w:t>
      </w:r>
      <w:r>
        <w:t xml:space="preserve"> </w:t>
      </w:r>
      <w:r>
        <w:t xml:space="preserve">PSQ-2023-1098 (Colegio de Psiquiatras de Córdoba)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12 years of expertise in mental health care, specializing in adult and child psychiatry, psychotherapy, and clinical research. Proficient in diagnosing and treating a wide range of psychiatric disorders, with a strong commitment to advancing mental health services in Argentina Córdoba. A graduate of the Universidad Nacional de Córdoba (UNC), I have contributed to numerous community mental health initiatives and hold active membership in the Argentine College of Psychiatrists (CAP). My work focuses on integrating evidence-based practices with compassionate patient care, tailored to the cultural and social context of Córdoba.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(MD)</w:t>
      </w:r>
      <w:r>
        <w:t xml:space="preserve">, Universidad Nacional de Córdoba (UNC), Argentina, 2008–2014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Psychiatry</w:t>
      </w:r>
      <w:r>
        <w:t xml:space="preserve">, Hospital Universitario de Córdoba, Argentina, 2014–2017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Child and Adolescent Psychiatry</w:t>
      </w:r>
      <w:r>
        <w:t xml:space="preserve">, Fundación Cerebro y Mente, Buenos Aires, Argentina,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Neuroscience</w:t>
      </w:r>
      <w:r>
        <w:t xml:space="preserve">, Universidad de Buenos Aires (UBA), Argentina, 2019–2021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sychiatrist"/>
    <w:p>
      <w:pPr>
        <w:pStyle w:val="Heading4"/>
      </w:pPr>
      <w:r>
        <w:rPr>
          <w:bCs/>
          <w:b/>
        </w:rP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Hospital de Clínicas, Universidad Nacional de Córdoba (UNC)</w:t>
      </w:r>
      <w:r>
        <w:t xml:space="preserve"> </w:t>
      </w:r>
      <w:r>
        <w:t xml:space="preserve">| 2017–Present</w:t>
      </w:r>
    </w:p>
    <w:p>
      <w:pPr>
        <w:numPr>
          <w:ilvl w:val="0"/>
          <w:numId w:val="1002"/>
        </w:numPr>
        <w:pStyle w:val="Compact"/>
      </w:pPr>
      <w:r>
        <w:t xml:space="preserve">Lead the outpatient and inpatient psychiatric services, managing over 500 patients annually with conditions such as depression, anxiety disorders, bipolar disorder, and schizophrenia.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treatment plans incorporating pharmacotherapy, psychotherapy, and psychosocial interventions.</w:t>
      </w:r>
    </w:p>
    <w:p>
      <w:pPr>
        <w:numPr>
          <w:ilvl w:val="0"/>
          <w:numId w:val="1002"/>
        </w:numPr>
        <w:pStyle w:val="Compact"/>
      </w:pPr>
      <w:r>
        <w:t xml:space="preserve">Conducted clinical research on the efficacy of cognitive-behavioral therapy (CBT) in reducing relapse rates among patients with mood disorders.</w:t>
      </w:r>
    </w:p>
    <w:p>
      <w:pPr>
        <w:numPr>
          <w:ilvl w:val="0"/>
          <w:numId w:val="1002"/>
        </w:numPr>
        <w:pStyle w:val="Compact"/>
      </w:pPr>
      <w:r>
        <w:t xml:space="preserve">Provided training and supervision to psychiatric residents and medical students from UNC.</w:t>
      </w:r>
    </w:p>
    <w:bookmarkEnd w:id="23"/>
    <w:bookmarkStart w:id="24" w:name="psychiatrist"/>
    <w:p>
      <w:pPr>
        <w:pStyle w:val="Heading4"/>
      </w:pPr>
      <w:r>
        <w:rPr>
          <w:bCs/>
          <w:b/>
        </w:rPr>
        <w:t xml:space="preserve">Psychiatrist</w:t>
      </w:r>
    </w:p>
    <w:p>
      <w:pPr>
        <w:pStyle w:val="FirstParagraph"/>
      </w:pPr>
      <w:r>
        <w:rPr>
          <w:iCs/>
          <w:i/>
        </w:rPr>
        <w:t xml:space="preserve">Clinica San Roque, Córdoba</w:t>
      </w:r>
      <w:r>
        <w:t xml:space="preserve"> </w:t>
      </w:r>
      <w:r>
        <w:t xml:space="preserve">| 2015–2017</w:t>
      </w:r>
    </w:p>
    <w:p>
      <w:pPr>
        <w:numPr>
          <w:ilvl w:val="0"/>
          <w:numId w:val="1003"/>
        </w:numPr>
        <w:pStyle w:val="Compact"/>
      </w:pPr>
      <w:r>
        <w:t xml:space="preserve">Offered individual and group psychotherapy sessions to patients with complex mental health needs.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community mental health program targeting underserved populations in Córdoba.</w:t>
      </w:r>
    </w:p>
    <w:p>
      <w:pPr>
        <w:numPr>
          <w:ilvl w:val="0"/>
          <w:numId w:val="1003"/>
        </w:numPr>
        <w:pStyle w:val="Compact"/>
      </w:pPr>
      <w:r>
        <w:t xml:space="preserve">Collaborated with primary care physicians to integrate mental health services into general medical practice.</w:t>
      </w:r>
    </w:p>
    <w:bookmarkEnd w:id="24"/>
    <w:bookmarkStart w:id="25" w:name="research-assistant"/>
    <w:p>
      <w:pPr>
        <w:pStyle w:val="Heading4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Instituto de Neurociencias, UNC</w:t>
      </w:r>
      <w:r>
        <w:t xml:space="preserve"> </w:t>
      </w:r>
      <w:r>
        <w:t xml:space="preserve">| 2013–2015</w:t>
      </w:r>
    </w:p>
    <w:p>
      <w:pPr>
        <w:numPr>
          <w:ilvl w:val="0"/>
          <w:numId w:val="1004"/>
        </w:numPr>
        <w:pStyle w:val="Compact"/>
      </w:pPr>
      <w:r>
        <w:t xml:space="preserve">Conducted studies on the neurobiological correlates of post-traumatic stress disorder (PTSD) and anxiety disorders.</w:t>
      </w:r>
    </w:p>
    <w:p>
      <w:pPr>
        <w:numPr>
          <w:ilvl w:val="0"/>
          <w:numId w:val="1004"/>
        </w:numPr>
        <w:pStyle w:val="Compact"/>
      </w:pPr>
      <w:r>
        <w:t xml:space="preserve">Published findings in peer-reviewed journals such as *Revista Argentina de Psiquiatría* and *Journal of Clinical Psychiatry*.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psychiatric disorders, psychotherapy (CBT, psychodynamic therapy), medication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Design and execution of clinical trials, data analysis using SPSS and 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Electronic Health Records (EHR) systems, telepsychiatry platforms.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Licence to Practice Psychiatry</w:t>
      </w:r>
      <w:r>
        <w:t xml:space="preserve">, Colegio de Psiquiatras de Córdoba,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 Certification in General Psychiatry</w:t>
      </w:r>
      <w:r>
        <w:t xml:space="preserve">, Argentine College of Psychiatrists (CAP),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in Telepsychiatry</w:t>
      </w:r>
      <w:r>
        <w:t xml:space="preserve">, Universidad Tecnológica Nacional, Argentina,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Ethics and Professional Conduct</w:t>
      </w:r>
      <w:r>
        <w:t xml:space="preserve">, CAP, 2020.</w:t>
      </w:r>
    </w:p>
    <w:bookmarkEnd w:id="28"/>
    <w:bookmarkStart w:id="29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t xml:space="preserve">Gómez, M. E., et al. (2021). "Efficacy of CBT in Reducing Relapse Rates Among Patients with Bipolar Disorder: A Prospective Study." *Revista Argentina de Psiquiatría*, 45(3), 112–120.</w:t>
      </w:r>
    </w:p>
    <w:p>
      <w:pPr>
        <w:numPr>
          <w:ilvl w:val="0"/>
          <w:numId w:val="1007"/>
        </w:numPr>
        <w:pStyle w:val="Compact"/>
      </w:pPr>
      <w:r>
        <w:t xml:space="preserve">Gómez, M. E., et al. (2020). "Community Mental Health Initiatives in Córdoba: A Case Study of Integration and Accessibility." *Journal of Clinical Psychiatry*, 81(5), 456–463.</w:t>
      </w:r>
    </w:p>
    <w:p>
      <w:pPr>
        <w:numPr>
          <w:ilvl w:val="0"/>
          <w:numId w:val="1007"/>
        </w:numPr>
        <w:pStyle w:val="Compact"/>
      </w:pPr>
      <w:r>
        <w:t xml:space="preserve">Co-authored a chapter on "Neurobiological Mechanisms of Anxiety Disorders" in the textbook *Advances in Psychiatric Neuroscience* (2022).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Argentine College of Psychiatrists (CAP), since 2017.</w:t>
      </w:r>
    </w:p>
    <w:p>
      <w:pPr>
        <w:numPr>
          <w:ilvl w:val="0"/>
          <w:numId w:val="1008"/>
        </w:numPr>
        <w:pStyle w:val="Compact"/>
      </w:pPr>
      <w:r>
        <w:t xml:space="preserve">Member, Latin American Psychiatric Association (ALAP), since 2019.</w:t>
      </w:r>
    </w:p>
    <w:p>
      <w:pPr>
        <w:numPr>
          <w:ilvl w:val="0"/>
          <w:numId w:val="1008"/>
        </w:numPr>
        <w:pStyle w:val="Compact"/>
      </w:pPr>
      <w:r>
        <w:t xml:space="preserve">Active participant in the Córdoba Mental Health Network (Red Salud Mental Córdoba).</w:t>
      </w:r>
    </w:p>
    <w:bookmarkEnd w:id="30"/>
    <w:bookmarkStart w:id="31" w:name="community-and-outreach"/>
    <w:p>
      <w:pPr>
        <w:pStyle w:val="Heading3"/>
      </w:pPr>
      <w:r>
        <w:t xml:space="preserve">Community and Outreach</w:t>
      </w:r>
    </w:p>
    <w:p>
      <w:pPr>
        <w:numPr>
          <w:ilvl w:val="0"/>
          <w:numId w:val="1009"/>
        </w:numPr>
        <w:pStyle w:val="Compact"/>
      </w:pPr>
      <w:r>
        <w:t xml:space="preserve">Volunteer psychiatrist at the Centro de Atención a la Salud Mental de Córdoba (CASM), providing free consultations to low-income patients.</w:t>
      </w:r>
    </w:p>
    <w:p>
      <w:pPr>
        <w:numPr>
          <w:ilvl w:val="0"/>
          <w:numId w:val="1009"/>
        </w:numPr>
        <w:pStyle w:val="Compact"/>
      </w:pPr>
      <w:r>
        <w:t xml:space="preserve">Organized workshops on mental health awareness for schools and community centers in Córdoba.</w:t>
      </w:r>
    </w:p>
    <w:p>
      <w:pPr>
        <w:numPr>
          <w:ilvl w:val="0"/>
          <w:numId w:val="1009"/>
        </w:numPr>
        <w:pStyle w:val="Compact"/>
      </w:pPr>
      <w:r>
        <w:t xml:space="preserve">Contributed to the development of public health policies aimed at improving access to psychiatric care in rural areas of Córdoba.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- Argentina Córdoba</dc:title>
  <dc:creator/>
  <dc:language>en</dc:language>
  <cp:keywords/>
  <dcterms:created xsi:type="dcterms:W3CDTF">2026-07-23T22:16:47Z</dcterms:created>
  <dcterms:modified xsi:type="dcterms:W3CDTF">2026-07-23T22:16:47Z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