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33" w:name="psychiatrist-china-beijing"/>
    <w:p>
      <w:pPr>
        <w:pStyle w:val="Heading2"/>
      </w:pPr>
      <w:r>
        <w:t xml:space="preserve">Psychiatrist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Li Wei Zhang</w:t>
      </w:r>
    </w:p>
    <w:p>
      <w:pPr>
        <w:pStyle w:val="BodyText"/>
      </w:pPr>
      <w:r>
        <w:rPr>
          <w:bCs/>
          <w:b/>
        </w:rPr>
        <w:t xml:space="preserve">Email:</w:t>
      </w:r>
      <w:r>
        <w:t xml:space="preserve"> </w:t>
      </w:r>
      <w:r>
        <w:t xml:space="preserve">liwei.zhang@beijingpsych.com</w:t>
      </w:r>
    </w:p>
    <w:p>
      <w:pPr>
        <w:pStyle w:val="BodyText"/>
      </w:pPr>
      <w:r>
        <w:rPr>
          <w:bCs/>
          <w:b/>
        </w:rPr>
        <w:t xml:space="preserve">Phone:</w:t>
      </w:r>
      <w:r>
        <w:t xml:space="preserve"> </w:t>
      </w:r>
      <w:r>
        <w:t xml:space="preserve">+86 10 8765 4321</w:t>
      </w:r>
    </w:p>
    <w:p>
      <w:pPr>
        <w:pStyle w:val="BodyText"/>
      </w:pPr>
      <w:r>
        <w:rPr>
          <w:bCs/>
          <w:b/>
        </w:rPr>
        <w:t xml:space="preserve">Address:</w:t>
      </w:r>
      <w:r>
        <w:t xml:space="preserve"> </w:t>
      </w:r>
      <w:r>
        <w:t xml:space="preserve">No. 12, Chaoyang District, Beijing, China</w:t>
      </w:r>
    </w:p>
    <w:bookmarkEnd w:id="20"/>
    <w:bookmarkStart w:id="21" w:name="professional-summary"/>
    <w:p>
      <w:pPr>
        <w:pStyle w:val="Heading3"/>
      </w:pPr>
      <w:r>
        <w:t xml:space="preserve">Professional Summary</w:t>
      </w:r>
    </w:p>
    <w:p>
      <w:pPr>
        <w:pStyle w:val="FirstParagraph"/>
      </w:pPr>
      <w:r>
        <w:t xml:space="preserve">A highly experienced and dedicated Psychiatrist with over 15 years of expertise in mental health care, specializing in clinical psychiatry, psychological therapy, and psychiatric research. Committed to advancing mental health services in China Beijing through innovative treatment approaches, cultural sensitivity, and a patient-centered philosophy. Proven track record of working within the Chinese healthcare system to address the unique challenges faced by individuals and communities in Beijing.</w:t>
      </w:r>
    </w:p>
    <w:bookmarkEnd w:id="21"/>
    <w:bookmarkStart w:id="22" w:name="educational-background"/>
    <w:p>
      <w:pPr>
        <w:pStyle w:val="Heading3"/>
      </w:pPr>
      <w:r>
        <w:t xml:space="preserve">Educational Background</w:t>
      </w:r>
    </w:p>
    <w:p>
      <w:pPr>
        <w:pStyle w:val="FirstParagraph"/>
      </w:pPr>
      <w:r>
        <w:rPr>
          <w:bCs/>
          <w:b/>
        </w:rPr>
        <w:t xml:space="preserve">Doctor of Medicine (MD)</w:t>
      </w:r>
      <w:r>
        <w:t xml:space="preserve">, Peking University Health Science Center, Beijing, China (2005–2010)</w:t>
      </w:r>
    </w:p>
    <w:p>
      <w:pPr>
        <w:pStyle w:val="BodyText"/>
      </w:pPr>
      <w:r>
        <w:rPr>
          <w:bCs/>
          <w:b/>
        </w:rPr>
        <w:t xml:space="preserve">Master of Psychiatry</w:t>
      </w:r>
      <w:r>
        <w:t xml:space="preserve">, Chinese Academy of Medical Sciences, Beijing, China (2010–2013)</w:t>
      </w:r>
    </w:p>
    <w:p>
      <w:pPr>
        <w:pStyle w:val="BodyText"/>
      </w:pPr>
      <w:r>
        <w:rPr>
          <w:bCs/>
          <w:b/>
        </w:rPr>
        <w:t xml:space="preserve">PhD in Clinical Psychology</w:t>
      </w:r>
      <w:r>
        <w:t xml:space="preserve">, Capital Medical University, Beijing, China (2013–2016)</w:t>
      </w:r>
    </w:p>
    <w:p>
      <w:pPr>
        <w:pStyle w:val="BodyText"/>
      </w:pPr>
      <w:r>
        <w:rPr>
          <w:bCs/>
          <w:b/>
        </w:rPr>
        <w:t xml:space="preserve">Certification in Psychotherapy</w:t>
      </w:r>
      <w:r>
        <w:t xml:space="preserve">, Chinese Psychological Society (2017)</w:t>
      </w:r>
    </w:p>
    <w:bookmarkEnd w:id="22"/>
    <w:bookmarkStart w:id="26" w:name="professional-experience"/>
    <w:p>
      <w:pPr>
        <w:pStyle w:val="Heading3"/>
      </w:pPr>
      <w:r>
        <w:t xml:space="preserve">Professional Experience</w:t>
      </w:r>
    </w:p>
    <w:bookmarkStart w:id="23" w:name="X0a39bb2c986f62d212b69f7300547b0348426b6"/>
    <w:p>
      <w:pPr>
        <w:pStyle w:val="Heading4"/>
      </w:pPr>
      <w:r>
        <w:t xml:space="preserve">Chief Psychiatrist | Peking University First Hospital, Beijing, China</w:t>
      </w:r>
    </w:p>
    <w:p>
      <w:pPr>
        <w:pStyle w:val="FirstParagraph"/>
      </w:pPr>
      <w:r>
        <w:rPr>
          <w:iCs/>
          <w:i/>
        </w:rPr>
        <w:t xml:space="preserve">July 2016 – Present</w:t>
      </w:r>
    </w:p>
    <w:p>
      <w:pPr>
        <w:numPr>
          <w:ilvl w:val="0"/>
          <w:numId w:val="1001"/>
        </w:numPr>
        <w:pStyle w:val="Compact"/>
      </w:pPr>
      <w:r>
        <w:t xml:space="preserve">Oversee clinical operations for the Psychiatry Department, managing a team of 50+ medical professionals.</w:t>
      </w:r>
    </w:p>
    <w:p>
      <w:pPr>
        <w:numPr>
          <w:ilvl w:val="0"/>
          <w:numId w:val="1001"/>
        </w:numPr>
        <w:pStyle w:val="Compact"/>
      </w:pPr>
      <w:r>
        <w:t xml:space="preserve">Develop and implement evidence-based treatment protocols for conditions such as depression, anxiety, and schizophrenia.</w:t>
      </w:r>
    </w:p>
    <w:p>
      <w:pPr>
        <w:numPr>
          <w:ilvl w:val="0"/>
          <w:numId w:val="1001"/>
        </w:numPr>
        <w:pStyle w:val="Compact"/>
      </w:pPr>
      <w:r>
        <w:t xml:space="preserve">Collaborate with government agencies in Beijing to improve mental health policies and access to care in rural-urban settings.</w:t>
      </w:r>
    </w:p>
    <w:p>
      <w:pPr>
        <w:numPr>
          <w:ilvl w:val="0"/>
          <w:numId w:val="1001"/>
        </w:numPr>
        <w:pStyle w:val="Compact"/>
      </w:pPr>
      <w:r>
        <w:t xml:space="preserve">Publish research on the impact of social stressors on mental health in China Beijing, contributing to national guidelines.</w:t>
      </w:r>
    </w:p>
    <w:bookmarkEnd w:id="23"/>
    <w:bookmarkStart w:id="24" w:name="X2893984da867a9628ff26f16e1a880004241808"/>
    <w:p>
      <w:pPr>
        <w:pStyle w:val="Heading4"/>
      </w:pPr>
      <w:r>
        <w:t xml:space="preserve">Senior Psychiatrist | Chinese Academy of Medical Sciences Hospital, Beijing, China</w:t>
      </w:r>
    </w:p>
    <w:p>
      <w:pPr>
        <w:pStyle w:val="FirstParagraph"/>
      </w:pPr>
      <w:r>
        <w:rPr>
          <w:iCs/>
          <w:i/>
        </w:rPr>
        <w:t xml:space="preserve">March 2013 – June 2016</w:t>
      </w:r>
    </w:p>
    <w:p>
      <w:pPr>
        <w:numPr>
          <w:ilvl w:val="0"/>
          <w:numId w:val="1002"/>
        </w:numPr>
        <w:pStyle w:val="Compact"/>
      </w:pPr>
      <w:r>
        <w:t xml:space="preserve">Provided psychiatric care to patients from diverse cultural and socioeconomic backgrounds in Beijing.</w:t>
      </w:r>
    </w:p>
    <w:p>
      <w:pPr>
        <w:numPr>
          <w:ilvl w:val="0"/>
          <w:numId w:val="1002"/>
        </w:numPr>
        <w:pStyle w:val="Compact"/>
      </w:pPr>
      <w:r>
        <w:t xml:space="preserve">Conducted workshops on cultural competence for mental health professionals in China.</w:t>
      </w:r>
    </w:p>
    <w:p>
      <w:pPr>
        <w:numPr>
          <w:ilvl w:val="0"/>
          <w:numId w:val="1002"/>
        </w:numPr>
        <w:pStyle w:val="Compact"/>
      </w:pPr>
      <w:r>
        <w:t xml:space="preserve">Contributed to the development of a telemedicine program for remote regions of Beijing, improving access to psychiatric services.</w:t>
      </w:r>
    </w:p>
    <w:bookmarkEnd w:id="24"/>
    <w:bookmarkStart w:id="25" w:name="X306a7f5da29c0ea1f0c7558d114b039a853357f"/>
    <w:p>
      <w:pPr>
        <w:pStyle w:val="Heading4"/>
      </w:pPr>
      <w:r>
        <w:t xml:space="preserve">Clinical Fellow | Beijing Mental Health Center</w:t>
      </w:r>
    </w:p>
    <w:p>
      <w:pPr>
        <w:pStyle w:val="FirstParagraph"/>
      </w:pPr>
      <w:r>
        <w:rPr>
          <w:iCs/>
          <w:i/>
        </w:rPr>
        <w:t xml:space="preserve">2010–2013</w:t>
      </w:r>
    </w:p>
    <w:p>
      <w:pPr>
        <w:numPr>
          <w:ilvl w:val="0"/>
          <w:numId w:val="1003"/>
        </w:numPr>
        <w:pStyle w:val="Compact"/>
      </w:pPr>
      <w:r>
        <w:t xml:space="preserve">Gained hands-on experience in inpatient and outpatient psychiatry, focusing on trauma-informed care.</w:t>
      </w:r>
    </w:p>
    <w:p>
      <w:pPr>
        <w:numPr>
          <w:ilvl w:val="0"/>
          <w:numId w:val="1003"/>
        </w:numPr>
        <w:pStyle w:val="Compact"/>
      </w:pPr>
      <w:r>
        <w:t xml:space="preserve">Participated in community outreach programs to reduce stigma around mental health in Beijing.</w:t>
      </w:r>
    </w:p>
    <w:bookmarkEnd w:id="25"/>
    <w:bookmarkEnd w:id="26"/>
    <w:bookmarkStart w:id="27" w:name="key-skills"/>
    <w:p>
      <w:pPr>
        <w:pStyle w:val="Heading3"/>
      </w:pPr>
      <w:r>
        <w:t xml:space="preserve">Key Skills</w:t>
      </w:r>
    </w:p>
    <w:p>
      <w:pPr>
        <w:numPr>
          <w:ilvl w:val="0"/>
          <w:numId w:val="1004"/>
        </w:numPr>
        <w:pStyle w:val="Compact"/>
      </w:pPr>
      <w:r>
        <w:rPr>
          <w:bCs/>
          <w:b/>
        </w:rPr>
        <w:t xml:space="preserve">Clinical Expertise:</w:t>
      </w:r>
      <w:r>
        <w:t xml:space="preserve"> </w:t>
      </w:r>
      <w:r>
        <w:t xml:space="preserve">Diagnosis and treatment of psychiatric disorders, including mood, anxiety, and psychotic disorders.</w:t>
      </w:r>
    </w:p>
    <w:p>
      <w:pPr>
        <w:numPr>
          <w:ilvl w:val="0"/>
          <w:numId w:val="1004"/>
        </w:numPr>
        <w:pStyle w:val="Compact"/>
      </w:pPr>
      <w:r>
        <w:rPr>
          <w:bCs/>
          <w:b/>
        </w:rPr>
        <w:t xml:space="preserve">Cultural Competence:</w:t>
      </w:r>
      <w:r>
        <w:t xml:space="preserve"> </w:t>
      </w:r>
      <w:r>
        <w:t xml:space="preserve">Deep understanding of Chinese cultural nuances and their impact on mental health care.</w:t>
      </w:r>
    </w:p>
    <w:p>
      <w:pPr>
        <w:numPr>
          <w:ilvl w:val="0"/>
          <w:numId w:val="1004"/>
        </w:numPr>
        <w:pStyle w:val="Compact"/>
      </w:pPr>
      <w:r>
        <w:rPr>
          <w:bCs/>
          <w:b/>
        </w:rPr>
        <w:t xml:space="preserve">Research &amp; Publications:</w:t>
      </w:r>
      <w:r>
        <w:t xml:space="preserve"> </w:t>
      </w:r>
      <w:r>
        <w:t xml:space="preserve">Authored 15+ peer-reviewed articles in journals such as the *Chinese Journal of Psychiatry* and *Beijing Medical Journal*.</w:t>
      </w:r>
    </w:p>
    <w:p>
      <w:pPr>
        <w:numPr>
          <w:ilvl w:val="0"/>
          <w:numId w:val="1004"/>
        </w:numPr>
        <w:pStyle w:val="Compact"/>
      </w:pPr>
      <w:r>
        <w:rPr>
          <w:bCs/>
          <w:b/>
        </w:rPr>
        <w:t xml:space="preserve">Languages:</w:t>
      </w:r>
      <w:r>
        <w:t xml:space="preserve"> </w:t>
      </w:r>
      <w:r>
        <w:t xml:space="preserve">Fluent in Mandarin Chinese, English, and basic Cantonese.</w:t>
      </w:r>
    </w:p>
    <w:p>
      <w:pPr>
        <w:numPr>
          <w:ilvl w:val="0"/>
          <w:numId w:val="1004"/>
        </w:numPr>
        <w:pStyle w:val="Compact"/>
      </w:pPr>
      <w:r>
        <w:rPr>
          <w:bCs/>
          <w:b/>
        </w:rPr>
        <w:t xml:space="preserve">Technology Integration:</w:t>
      </w:r>
      <w:r>
        <w:t xml:space="preserve"> </w:t>
      </w:r>
      <w:r>
        <w:t xml:space="preserve">Proficient in electronic health records (EHR) systems used in China’s healthcare sector.</w:t>
      </w:r>
    </w:p>
    <w:bookmarkEnd w:id="27"/>
    <w:bookmarkStart w:id="28" w:name="awards-recognitions"/>
    <w:p>
      <w:pPr>
        <w:pStyle w:val="Heading3"/>
      </w:pPr>
      <w:r>
        <w:t xml:space="preserve">Awards &amp; Recognitions</w:t>
      </w:r>
    </w:p>
    <w:p>
      <w:pPr>
        <w:pStyle w:val="FirstParagraph"/>
      </w:pPr>
      <w:r>
        <w:rPr>
          <w:bCs/>
          <w:b/>
        </w:rPr>
        <w:t xml:space="preserve">National Mental Health Excellence Award</w:t>
      </w:r>
      <w:r>
        <w:t xml:space="preserve">, Ministry of Health, China (2021)</w:t>
      </w:r>
    </w:p>
    <w:p>
      <w:pPr>
        <w:pStyle w:val="BodyText"/>
      </w:pPr>
      <w:r>
        <w:rPr>
          <w:bCs/>
          <w:b/>
        </w:rPr>
        <w:t xml:space="preserve">Top Psychiatrist in Beijing</w:t>
      </w:r>
      <w:r>
        <w:t xml:space="preserve">, China Healthcare Review (2020)</w:t>
      </w:r>
    </w:p>
    <w:p>
      <w:pPr>
        <w:pStyle w:val="BodyText"/>
      </w:pPr>
      <w:r>
        <w:rPr>
          <w:bCs/>
          <w:b/>
        </w:rPr>
        <w:t xml:space="preserve">Outstanding Research Contribution</w:t>
      </w:r>
      <w:r>
        <w:t xml:space="preserve">, Chinese Academy of Medical Sciences (2018)</w:t>
      </w:r>
    </w:p>
    <w:bookmarkEnd w:id="28"/>
    <w:bookmarkStart w:id="29" w:name="professional-memberships"/>
    <w:p>
      <w:pPr>
        <w:pStyle w:val="Heading3"/>
      </w:pPr>
      <w:r>
        <w:t xml:space="preserve">Professional Memberships</w:t>
      </w:r>
    </w:p>
    <w:p>
      <w:pPr>
        <w:numPr>
          <w:ilvl w:val="0"/>
          <w:numId w:val="1005"/>
        </w:numPr>
        <w:pStyle w:val="Compact"/>
      </w:pPr>
      <w:r>
        <w:t xml:space="preserve">Chinese Psychological Society (CPS)</w:t>
      </w:r>
    </w:p>
    <w:p>
      <w:pPr>
        <w:numPr>
          <w:ilvl w:val="0"/>
          <w:numId w:val="1005"/>
        </w:numPr>
        <w:pStyle w:val="Compact"/>
      </w:pPr>
      <w:r>
        <w:t xml:space="preserve">Beijing Psychiatry Association</w:t>
      </w:r>
    </w:p>
    <w:p>
      <w:pPr>
        <w:numPr>
          <w:ilvl w:val="0"/>
          <w:numId w:val="1005"/>
        </w:numPr>
        <w:pStyle w:val="Compact"/>
      </w:pPr>
      <w:r>
        <w:t xml:space="preserve">American Psychiatric Association (APA) – International Member</w:t>
      </w:r>
    </w:p>
    <w:bookmarkEnd w:id="29"/>
    <w:bookmarkStart w:id="30" w:name="publications"/>
    <w:p>
      <w:pPr>
        <w:pStyle w:val="Heading3"/>
      </w:pPr>
      <w:r>
        <w:t xml:space="preserve">Publications</w:t>
      </w:r>
    </w:p>
    <w:p>
      <w:pPr>
        <w:numPr>
          <w:ilvl w:val="0"/>
          <w:numId w:val="1006"/>
        </w:numPr>
        <w:pStyle w:val="Compact"/>
      </w:pPr>
      <w:r>
        <w:t xml:space="preserve">Zhang, L. W. (2021). *Mental Health Challenges in Urban China: A Focus on Beijing*. Beijing Medical Press.</w:t>
      </w:r>
    </w:p>
    <w:p>
      <w:pPr>
        <w:numPr>
          <w:ilvl w:val="0"/>
          <w:numId w:val="1006"/>
        </w:numPr>
        <w:pStyle w:val="Compact"/>
      </w:pPr>
      <w:r>
        <w:t xml:space="preserve">Zhang, L. W., &amp; Wang, Y. (2019). "Cultural Factors in Psychotherapy for Chinese Patients." *Journal of Cross-Cultural Psychology*, 50(3), 456–472.</w:t>
      </w:r>
    </w:p>
    <w:p>
      <w:pPr>
        <w:numPr>
          <w:ilvl w:val="0"/>
          <w:numId w:val="1006"/>
        </w:numPr>
        <w:pStyle w:val="Compact"/>
      </w:pPr>
      <w:r>
        <w:t xml:space="preserve">Zhang, L. W. (2017). "Telepsychiatry in Rural Beijing: A Pilot Study." *Chinese Journal of Psychiatry*, 29(4), 210–218.</w:t>
      </w:r>
    </w:p>
    <w:bookmarkEnd w:id="30"/>
    <w:bookmarkStart w:id="31" w:name="volunteer-work"/>
    <w:p>
      <w:pPr>
        <w:pStyle w:val="Heading3"/>
      </w:pPr>
      <w:r>
        <w:t xml:space="preserve">Volunteer Work</w:t>
      </w:r>
    </w:p>
    <w:p>
      <w:pPr>
        <w:pStyle w:val="FirstParagraph"/>
      </w:pPr>
      <w:r>
        <w:rPr>
          <w:bCs/>
          <w:b/>
        </w:rPr>
        <w:t xml:space="preserve">Advisor, Beijing Youth Mental Health Initiative</w:t>
      </w:r>
      <w:r>
        <w:t xml:space="preserve"> </w:t>
      </w:r>
      <w:r>
        <w:t xml:space="preserve">(2018–Present)</w:t>
      </w:r>
    </w:p>
    <w:p>
      <w:pPr>
        <w:numPr>
          <w:ilvl w:val="0"/>
          <w:numId w:val="1007"/>
        </w:numPr>
        <w:pStyle w:val="Compact"/>
      </w:pPr>
      <w:r>
        <w:t xml:space="preserve">Provided free counseling services to students and young professionals in Beijing.</w:t>
      </w:r>
    </w:p>
    <w:p>
      <w:pPr>
        <w:numPr>
          <w:ilvl w:val="0"/>
          <w:numId w:val="1007"/>
        </w:numPr>
        <w:pStyle w:val="Compact"/>
      </w:pPr>
      <w:r>
        <w:t xml:space="preserve">Organized mental health awareness campaigns in schools and universities across the city.</w:t>
      </w:r>
    </w:p>
    <w:bookmarkEnd w:id="31"/>
    <w:bookmarkStart w:id="32" w:name="references"/>
    <w:p>
      <w:pPr>
        <w:pStyle w:val="Heading3"/>
      </w:pPr>
      <w:r>
        <w:t xml:space="preserve">References</w:t>
      </w:r>
    </w:p>
    <w:p>
      <w:pPr>
        <w:pStyle w:val="FirstParagraph"/>
      </w:pPr>
      <w:r>
        <w:t xml:space="preserve">Available upon request. Contact Dr. Li Wei Zhang at liwei.zhang@beijingpsych.com or +86 10 8765 4321.</w:t>
      </w:r>
    </w:p>
    <w:bookmarkEnd w:id="32"/>
    <w:p>
      <w:pPr>
        <w:pStyle w:val="BodyText"/>
      </w:pPr>
      <w:r>
        <w:rPr>
          <w:bCs/>
          <w:b/>
        </w:rPr>
        <w:t xml:space="preserve">Note:</w:t>
      </w:r>
      <w:r>
        <w:t xml:space="preserve"> </w:t>
      </w:r>
      <w:r>
        <w:t xml:space="preserve">This Curriculum Vitae is tailored for a Psychiatrist in China Beijing, emphasizing expertise in the region’s healthcare landscape and cultural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China Beijing</dc:title>
  <dc:creator/>
  <dc:language>en</dc:language>
  <cp:keywords/>
  <dcterms:created xsi:type="dcterms:W3CDTF">2025-12-05T06:35:43Z</dcterms:created>
  <dcterms:modified xsi:type="dcterms:W3CDTF">2025-12-05T06:35:43Z</dcterms:modified>
</cp:coreProperties>
</file>

<file path=docProps/custom.xml><?xml version="1.0" encoding="utf-8"?>
<Properties xmlns="http://schemas.openxmlformats.org/officeDocument/2006/custom-properties" xmlns:vt="http://schemas.openxmlformats.org/officeDocument/2006/docPropsVTypes"/>
</file>