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Contact:</w:t>
      </w:r>
      <w:r>
        <w:t xml:space="preserve"> </w:t>
      </w:r>
      <w:r>
        <w:t xml:space="preserve">+243 999-999-999 | dr.[lastname]@email.com</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As a licensed Psychiatrist in DR Congo Kinshasa, I am dedicated to providing compassionate and evidence-based mental health care to individuals and communities affected by trauma, conflict, and socioeconomic challenges. With over [X] years of experience in clinical practice, research, and community outreach, I have focused on addressing the unique mental health needs of patients in one of the most complex regions of Africa. My work aligns with global standards while respecting local cultural contexts. I am committed to advancing psychiatric care through education, policy advocacy, and collaboration with international organizations such as WHO and UN agencies operating in DR Congo.</w:t>
      </w:r>
    </w:p>
    <w:bookmarkEnd w:id="21"/>
    <w:bookmarkStart w:id="22" w:name="education"/>
    <w:p>
      <w:pPr>
        <w:pStyle w:val="Heading2"/>
      </w:pPr>
      <w:r>
        <w:t xml:space="preserve">Education</w:t>
      </w:r>
    </w:p>
    <w:p>
      <w:pPr>
        <w:numPr>
          <w:ilvl w:val="0"/>
          <w:numId w:val="1001"/>
        </w:numPr>
        <w:pStyle w:val="Compact"/>
      </w:pPr>
      <w:r>
        <w:rPr>
          <w:bCs/>
          <w:b/>
        </w:rPr>
        <w:t xml:space="preserve">Doctor of Medicine (MD)</w:t>
      </w:r>
      <w:r>
        <w:t xml:space="preserve">, [University Name], Kinshasa, DR Congo (Year)</w:t>
      </w:r>
    </w:p>
    <w:p>
      <w:pPr>
        <w:numPr>
          <w:ilvl w:val="0"/>
          <w:numId w:val="1001"/>
        </w:numPr>
        <w:pStyle w:val="Compact"/>
      </w:pPr>
      <w:r>
        <w:rPr>
          <w:bCs/>
          <w:b/>
        </w:rPr>
        <w:t xml:space="preserve">Specialization in Psychiatry</w:t>
      </w:r>
      <w:r>
        <w:t xml:space="preserve">, [Institute Name], Kinshasa, DR Congo (Year)</w:t>
      </w:r>
    </w:p>
    <w:p>
      <w:pPr>
        <w:numPr>
          <w:ilvl w:val="0"/>
          <w:numId w:val="1001"/>
        </w:numPr>
        <w:pStyle w:val="Compact"/>
      </w:pPr>
      <w:r>
        <w:rPr>
          <w:bCs/>
          <w:b/>
        </w:rPr>
        <w:t xml:space="preserve">Master’s Degree in Mental Health Policy</w:t>
      </w:r>
      <w:r>
        <w:t xml:space="preserve">, [University or Institution], [Country] (Year) – Focused on integrating mental health into national healthcare systems.</w:t>
      </w:r>
    </w:p>
    <w:p>
      <w:pPr>
        <w:numPr>
          <w:ilvl w:val="0"/>
          <w:numId w:val="1001"/>
        </w:numPr>
        <w:pStyle w:val="Compact"/>
      </w:pPr>
      <w:r>
        <w:rPr>
          <w:bCs/>
          <w:b/>
        </w:rPr>
        <w:t xml:space="preserve">International Fellowship in Trauma and Conflict Psychiatry</w:t>
      </w:r>
      <w:r>
        <w:t xml:space="preserve">, [Institution], Geneva, Switzerland (Year) – Specialized in treating PTSD and complex trauma in post-conflict settings.</w:t>
      </w:r>
    </w:p>
    <w:bookmarkEnd w:id="22"/>
    <w:bookmarkStart w:id="26" w:name="professional-experience"/>
    <w:p>
      <w:pPr>
        <w:pStyle w:val="Heading2"/>
      </w:pPr>
      <w:r>
        <w:t xml:space="preserve">Professional Experience</w:t>
      </w:r>
    </w:p>
    <w:bookmarkStart w:id="23" w:name="chief-psychiatrist"/>
    <w:p>
      <w:pPr>
        <w:pStyle w:val="Heading3"/>
      </w:pPr>
      <w:r>
        <w:t xml:space="preserve">Chief Psychiatrist</w:t>
      </w:r>
    </w:p>
    <w:p>
      <w:pPr>
        <w:pStyle w:val="FirstParagraph"/>
      </w:pPr>
      <w:r>
        <w:rPr>
          <w:iCs/>
          <w:i/>
        </w:rPr>
        <w:t xml:space="preserve">Kinshasa General Hospital, DR Congo</w:t>
      </w:r>
      <w:r>
        <w:t xml:space="preserve"> </w:t>
      </w:r>
      <w:r>
        <w:t xml:space="preserve">| [Year–Present]</w:t>
      </w:r>
    </w:p>
    <w:p>
      <w:pPr>
        <w:numPr>
          <w:ilvl w:val="0"/>
          <w:numId w:val="1002"/>
        </w:numPr>
        <w:pStyle w:val="Compact"/>
      </w:pPr>
      <w:r>
        <w:t xml:space="preserve">Oversee the diagnosis and treatment of psychiatric disorders, including depression, anxiety, and schizophrenia, in a high-volume clinical setting.</w:t>
      </w:r>
    </w:p>
    <w:p>
      <w:pPr>
        <w:numPr>
          <w:ilvl w:val="0"/>
          <w:numId w:val="1002"/>
        </w:numPr>
        <w:pStyle w:val="Compact"/>
      </w:pPr>
      <w:r>
        <w:t xml:space="preserve">Lead multidisciplinary teams of psychologists, social workers, and nurses to deliver holistic care in DR Congo Kinshasa.</w:t>
      </w:r>
    </w:p>
    <w:p>
      <w:pPr>
        <w:numPr>
          <w:ilvl w:val="0"/>
          <w:numId w:val="1002"/>
        </w:numPr>
        <w:pStyle w:val="Compact"/>
      </w:pPr>
      <w:r>
        <w:t xml:space="preserve">Developed a community-based mental health program targeting survivors of conflict-related trauma in eastern DR Congo.</w:t>
      </w:r>
    </w:p>
    <w:p>
      <w:pPr>
        <w:numPr>
          <w:ilvl w:val="0"/>
          <w:numId w:val="1002"/>
        </w:numPr>
        <w:pStyle w:val="Compact"/>
      </w:pPr>
      <w:r>
        <w:t xml:space="preserve">Collaborated with UN agencies to implement mental health interventions for refugees and internally displaced persons (IDPs) in Kinshasa.</w:t>
      </w:r>
    </w:p>
    <w:bookmarkEnd w:id="23"/>
    <w:bookmarkStart w:id="24" w:name="clinical-lecturer-researcher"/>
    <w:p>
      <w:pPr>
        <w:pStyle w:val="Heading3"/>
      </w:pPr>
      <w:r>
        <w:t xml:space="preserve">Clinical Lecturer &amp; Researcher</w:t>
      </w:r>
    </w:p>
    <w:p>
      <w:pPr>
        <w:pStyle w:val="FirstParagraph"/>
      </w:pPr>
      <w:r>
        <w:rPr>
          <w:iCs/>
          <w:i/>
        </w:rPr>
        <w:t xml:space="preserve">University of Kinshasa, Faculty of Medicine</w:t>
      </w:r>
      <w:r>
        <w:t xml:space="preserve"> </w:t>
      </w:r>
      <w:r>
        <w:t xml:space="preserve">| [Year–Year]</w:t>
      </w:r>
    </w:p>
    <w:p>
      <w:pPr>
        <w:numPr>
          <w:ilvl w:val="0"/>
          <w:numId w:val="1003"/>
        </w:numPr>
        <w:pStyle w:val="Compact"/>
      </w:pPr>
      <w:r>
        <w:t xml:space="preserve">Taught psychiatry to medical students and residents, emphasizing culturally sensitive approaches to mental health in DR Congo.</w:t>
      </w:r>
    </w:p>
    <w:bookmarkEnd w:id="24"/>
    <w:bookmarkStart w:id="25" w:name="psychiatric-consultant"/>
    <w:p>
      <w:pPr>
        <w:pStyle w:val="Heading3"/>
      </w:pPr>
      <w:r>
        <w:t xml:space="preserve">Psychiatric Consultant</w:t>
      </w:r>
    </w:p>
    <w:p>
      <w:pPr>
        <w:pStyle w:val="FirstParagraph"/>
      </w:pPr>
      <w:r>
        <w:rPr>
          <w:iCs/>
          <w:i/>
        </w:rPr>
        <w:t xml:space="preserve">NGO Mental Health Alliance, DR Congo</w:t>
      </w:r>
      <w:r>
        <w:t xml:space="preserve"> </w:t>
      </w:r>
      <w:r>
        <w:t xml:space="preserve">| [Year–Year]</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Medicine and Psychiatry</w:t>
      </w:r>
      <w:r>
        <w:t xml:space="preserve">, Ministry of Health, DR Congo (Year)</w:t>
      </w:r>
    </w:p>
    <w:p>
      <w:pPr>
        <w:numPr>
          <w:ilvl w:val="0"/>
          <w:numId w:val="1005"/>
        </w:numPr>
        <w:pStyle w:val="Compact"/>
      </w:pPr>
      <w:r>
        <w:rPr>
          <w:bCs/>
          <w:b/>
        </w:rPr>
        <w:t xml:space="preserve">Board Certification in Psychiatry</w:t>
      </w:r>
      <w:r>
        <w:t xml:space="preserve">, Congolese Medical Council (Year)</w:t>
      </w:r>
    </w:p>
    <w:p>
      <w:pPr>
        <w:numPr>
          <w:ilvl w:val="0"/>
          <w:numId w:val="1005"/>
        </w:numPr>
        <w:pStyle w:val="Compact"/>
      </w:pPr>
      <w:r>
        <w:rPr>
          <w:bCs/>
          <w:b/>
        </w:rPr>
        <w:t xml:space="preserve">Certificate in Trauma-Informed Care</w:t>
      </w:r>
      <w:r>
        <w:t xml:space="preserve">, International Institute for Trauma and Addiction, USA (Year)</w:t>
      </w:r>
    </w:p>
    <w:p>
      <w:pPr>
        <w:numPr>
          <w:ilvl w:val="0"/>
          <w:numId w:val="1005"/>
        </w:numPr>
        <w:pStyle w:val="Compact"/>
      </w:pPr>
      <w:r>
        <w:rPr>
          <w:bCs/>
          <w:b/>
        </w:rPr>
        <w:t xml:space="preserve">WHO Mental Health Gap Action Programme (mhGAP) Training</w:t>
      </w:r>
      <w:r>
        <w:t xml:space="preserve"> </w:t>
      </w:r>
      <w:r>
        <w:t xml:space="preserve">(Year)</w:t>
      </w:r>
    </w:p>
    <w:bookmarkEnd w:id="27"/>
    <w:bookmarkStart w:id="28" w:name="research-publications"/>
    <w:p>
      <w:pPr>
        <w:pStyle w:val="Heading2"/>
      </w:pPr>
      <w:r>
        <w:t xml:space="preserve">Research &amp; Publications</w:t>
      </w:r>
    </w:p>
    <w:p>
      <w:pPr>
        <w:numPr>
          <w:ilvl w:val="0"/>
          <w:numId w:val="1006"/>
        </w:numPr>
        <w:pStyle w:val="Compact"/>
      </w:pPr>
      <w:r>
        <w:t xml:space="preserve">"Mental Health Challenges in Post-Conflict Communities: A Case Study from DR Congo Kinshasa," *Journal of African Psychiatry* (Year).</w:t>
      </w:r>
    </w:p>
    <w:p>
      <w:pPr>
        <w:numPr>
          <w:ilvl w:val="0"/>
          <w:numId w:val="1006"/>
        </w:numPr>
        <w:pStyle w:val="Compact"/>
      </w:pPr>
      <w:r>
        <w:t xml:space="preserve">"Community-Based Interventions for PTSD Among Children in Kinshasa: A Pilot Study," *International Journal of Mental Health Systems* (Year).</w:t>
      </w:r>
    </w:p>
    <w:p>
      <w:pPr>
        <w:numPr>
          <w:ilvl w:val="0"/>
          <w:numId w:val="1006"/>
        </w:numPr>
        <w:pStyle w:val="Compact"/>
      </w:pPr>
      <w:r>
        <w:t xml:space="preserve">Co-author, "Strengthening Mental Health Services in the DRC: Policy Recommendations," published by the UNDP (Year).</w:t>
      </w:r>
    </w:p>
    <w:bookmarkEnd w:id="28"/>
    <w:bookmarkStart w:id="29" w:name="community-involvement"/>
    <w:p>
      <w:pPr>
        <w:pStyle w:val="Heading2"/>
      </w:pPr>
      <w:r>
        <w:t xml:space="preserve">Community Involvement</w:t>
      </w:r>
    </w:p>
    <w:p>
      <w:pPr>
        <w:numPr>
          <w:ilvl w:val="0"/>
          <w:numId w:val="1007"/>
        </w:numPr>
        <w:pStyle w:val="Compact"/>
      </w:pPr>
      <w:r>
        <w:t xml:space="preserve">Founded and led the Kinshasa Mental Health Coalition, a grassroots initiative to promote mental health awareness and access in DR Congo.</w:t>
      </w:r>
    </w:p>
    <w:p>
      <w:pPr>
        <w:numPr>
          <w:ilvl w:val="0"/>
          <w:numId w:val="1007"/>
        </w:numPr>
        <w:pStyle w:val="Compact"/>
      </w:pPr>
      <w:r>
        <w:t xml:space="preserve">Volunteered at local clinics to provide free psychiatric consultations for low-income patients in Kinshasa.</w:t>
      </w:r>
    </w:p>
    <w:p>
      <w:pPr>
        <w:numPr>
          <w:ilvl w:val="0"/>
          <w:numId w:val="1007"/>
        </w:numPr>
        <w:pStyle w:val="Compact"/>
      </w:pPr>
      <w:r>
        <w:t xml:space="preserve">Hosted workshops on stress management and resilience-building for educators, religious leaders, and community members in DR Congo.</w:t>
      </w:r>
    </w:p>
    <w:bookmarkEnd w:id="29"/>
    <w:bookmarkStart w:id="30" w:name="languages"/>
    <w:p>
      <w:pPr>
        <w:pStyle w:val="Heading2"/>
      </w:pPr>
      <w:r>
        <w:t xml:space="preserve">Languages</w:t>
      </w:r>
    </w:p>
    <w:p>
      <w:pPr>
        <w:numPr>
          <w:ilvl w:val="0"/>
          <w:numId w:val="1008"/>
        </w:numPr>
        <w:pStyle w:val="Compact"/>
      </w:pPr>
      <w:r>
        <w:t xml:space="preserve">French (Fluent) – Primary language of medical practice in DR Congo.</w:t>
      </w:r>
    </w:p>
    <w:p>
      <w:pPr>
        <w:numPr>
          <w:ilvl w:val="0"/>
          <w:numId w:val="1008"/>
        </w:numPr>
        <w:pStyle w:val="Compact"/>
      </w:pPr>
      <w:r>
        <w:t xml:space="preserve">Kinshasa Lingala (Fluent) – For effective communication with local communities.</w:t>
      </w:r>
    </w:p>
    <w:p>
      <w:pPr>
        <w:numPr>
          <w:ilvl w:val="0"/>
          <w:numId w:val="1008"/>
        </w:numPr>
        <w:pStyle w:val="Compact"/>
      </w:pPr>
      <w:r>
        <w:t xml:space="preserve">English (Proficient) – For international collaboration and research.</w:t>
      </w:r>
    </w:p>
    <w:bookmarkEnd w:id="30"/>
    <w:bookmarkStart w:id="31" w:name="references"/>
    <w:p>
      <w:pPr>
        <w:pStyle w:val="Heading2"/>
      </w:pPr>
      <w:r>
        <w:t xml:space="preserve">References</w:t>
      </w:r>
    </w:p>
    <w:p>
      <w:pPr>
        <w:pStyle w:val="FirstParagraph"/>
      </w:pPr>
      <w:r>
        <w:t xml:space="preserve">Available upon request. Contact Dr. [Full Name] at dr.[lastname]@email.com or +243 999-999-999.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DR Congo Kinshasa</dc:title>
  <dc:creator/>
  <dc:language>en</dc:language>
  <cp:keywords/>
  <dcterms:created xsi:type="dcterms:W3CDTF">2026-07-21T11:42:33Z</dcterms:created>
  <dcterms:modified xsi:type="dcterms:W3CDTF">2026-07-21T11:42:33Z</dcterms:modified>
</cp:coreProperties>
</file>

<file path=docProps/custom.xml><?xml version="1.0" encoding="utf-8"?>
<Properties xmlns="http://schemas.openxmlformats.org/officeDocument/2006/custom-properties" xmlns:vt="http://schemas.openxmlformats.org/officeDocument/2006/docPropsVTypes"/>
</file>