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atient-name-dr.-amanuel-tesfaye"/>
    <w:p>
      <w:pPr>
        <w:pStyle w:val="Heading2"/>
      </w:pPr>
      <w:r>
        <w:t xml:space="preserve">Patient Name: Dr. Amanuel Tesfaye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Nefas Silk Road, Addis Ababa, Ethiopia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dramanueltesfaye@ethiopiahealth.org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+251 912 345 678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Psychiatrist specializing in mental health care in Ethiopia, with a focus on addressing the unique psychological needs of communities in Addis Ababa. Over a decade of practice in both clinical and academic settings, combined with a passion for improving access to mental health services in Ethiopia, has shaped my commitment to fostering holistic patient care. Proficient in diagnosing and treating a wide range of psychiatric disorders, including depression, anxiety, trauma-related conditions, and psychotic illnesses. Committed to advancing mental health awareness through education, advocacy, and collaboration with local organizations in Ethiopia.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90e70fec5241f46f2a4aa2ca0e649fea62ac460"/>
    <w:p>
      <w:pPr>
        <w:pStyle w:val="Heading3"/>
      </w:pPr>
      <w:r>
        <w:t xml:space="preserve">Bachelor of Medicine and Bachelor of Surgery (MBBS)</w:t>
      </w:r>
    </w:p>
    <w:p>
      <w:pPr>
        <w:pStyle w:val="FirstParagraph"/>
      </w:pPr>
      <w:r>
        <w:t xml:space="preserve">Addis Ababa University School of Medicine, Addis Ababa, Ethiopia</w:t>
      </w:r>
      <w:r>
        <w:br/>
      </w:r>
      <w:r>
        <w:t xml:space="preserve">Graduated: 2008</w:t>
      </w:r>
    </w:p>
    <w:bookmarkEnd w:id="22"/>
    <w:bookmarkStart w:id="23" w:name="masters-in-psychiatry"/>
    <w:p>
      <w:pPr>
        <w:pStyle w:val="Heading3"/>
      </w:pPr>
      <w:r>
        <w:t xml:space="preserve">Masters in Psychiatry</w:t>
      </w:r>
    </w:p>
    <w:p>
      <w:pPr>
        <w:pStyle w:val="FirstParagraph"/>
      </w:pPr>
      <w:r>
        <w:t xml:space="preserve">Addis Ababa University College of Health Sciences, Addis Ababa, Ethiopia</w:t>
      </w:r>
      <w:r>
        <w:br/>
      </w:r>
      <w:r>
        <w:t xml:space="preserve">Graduated: 2012</w:t>
      </w:r>
    </w:p>
    <w:bookmarkEnd w:id="23"/>
    <w:bookmarkStart w:id="24" w:name="doctor-of-medicine-md-in-psychiatry"/>
    <w:p>
      <w:pPr>
        <w:pStyle w:val="Heading3"/>
      </w:pPr>
      <w:r>
        <w:t xml:space="preserve">Doctor of Medicine (MD) in Psychiatry</w:t>
      </w:r>
    </w:p>
    <w:p>
      <w:pPr>
        <w:pStyle w:val="FirstParagraph"/>
      </w:pPr>
      <w:r>
        <w:t xml:space="preserve">National Institute of Mental Health and Neurosciences (NIMHANS), India (Exchange Program)</w:t>
      </w:r>
      <w:r>
        <w:br/>
      </w:r>
      <w:r>
        <w:t xml:space="preserve">Completed: 2015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bCs/>
          <w:b/>
        </w:rPr>
        <w:t xml:space="preserve">Addis Ababa University Hospital, Addis Ababa, Ethiopia</w:t>
      </w:r>
      <w:r>
        <w:br/>
      </w:r>
      <w:r>
        <w:t xml:space="preserve">January 2016 – Present</w:t>
      </w:r>
      <w:r>
        <w:br/>
      </w:r>
      <w:r>
        <w:t xml:space="preserve">- Provide comprehensive psychiatric assessments and treatment plans for inpatient and outpatient populations.</w:t>
      </w:r>
      <w:r>
        <w:br/>
      </w:r>
      <w:r>
        <w:t xml:space="preserve">- Lead multidisciplinary teams to manage complex cases, including trauma survivors and patients with severe mental illnesses.</w:t>
      </w:r>
      <w:r>
        <w:br/>
      </w:r>
      <w:r>
        <w:t xml:space="preserve">- Mentor medical students and residents in clinical psychiatry, emphasizing cultural sensitivity and ethical practices relevant to Ethiopia.</w:t>
      </w:r>
      <w:r>
        <w:br/>
      </w:r>
      <w:r>
        <w:t xml:space="preserve">- Collaborate with NGOs such as the Ethiopian Mental Health Association to design community-based mental health programs.</w:t>
      </w:r>
    </w:p>
    <w:bookmarkEnd w:id="26"/>
    <w:bookmarkStart w:id="27" w:name="clinical-lecturer"/>
    <w:p>
      <w:pPr>
        <w:pStyle w:val="Heading3"/>
      </w:pPr>
      <w:r>
        <w:t xml:space="preserve">Clinical Lecturer</w:t>
      </w:r>
    </w:p>
    <w:p>
      <w:pPr>
        <w:pStyle w:val="FirstParagraph"/>
      </w:pPr>
      <w:r>
        <w:rPr>
          <w:bCs/>
          <w:b/>
        </w:rPr>
        <w:t xml:space="preserve">Addis Ababa University School of Medicine, Addis Ababa, Ethiopia</w:t>
      </w:r>
      <w:r>
        <w:br/>
      </w:r>
      <w:r>
        <w:t xml:space="preserve">August 2012 – December 2015</w:t>
      </w:r>
      <w:r>
        <w:br/>
      </w:r>
      <w:r>
        <w:t xml:space="preserve">- Teach psychiatry to undergraduate medical students, integrating case-based learning and simulations.</w:t>
      </w:r>
      <w:r>
        <w:br/>
      </w:r>
      <w:r>
        <w:t xml:space="preserve">- Conduct workshops on mental health policy and the integration of mental health into primary care in Ethiopia.</w:t>
      </w:r>
      <w:r>
        <w:br/>
      </w:r>
      <w:r>
        <w:t xml:space="preserve">- Publish research on the prevalence of post-traumatic stress disorder (PTSD) among conflict-affected populations in Ethiopia.</w:t>
      </w:r>
    </w:p>
    <w:bookmarkEnd w:id="27"/>
    <w:bookmarkStart w:id="28" w:name="psychiatrist"/>
    <w:p>
      <w:pPr>
        <w:pStyle w:val="Heading3"/>
      </w:pPr>
      <w:r>
        <w:t xml:space="preserve">Psychiatrist</w:t>
      </w:r>
    </w:p>
    <w:p>
      <w:pPr>
        <w:pStyle w:val="FirstParagraph"/>
      </w:pPr>
      <w:r>
        <w:rPr>
          <w:bCs/>
          <w:b/>
        </w:rPr>
        <w:t xml:space="preserve">National Referral Hospital, Addis Ababa, Ethiopia</w:t>
      </w:r>
      <w:r>
        <w:br/>
      </w:r>
      <w:r>
        <w:t xml:space="preserve">January 2010 – July 2012</w:t>
      </w:r>
      <w:r>
        <w:br/>
      </w:r>
      <w:r>
        <w:t xml:space="preserve">- Provided emergency psychiatric care for patients with acute crises, including suicidal ideation and substance abuse.</w:t>
      </w:r>
      <w:r>
        <w:br/>
      </w:r>
      <w:r>
        <w:t xml:space="preserve">- Developed a community outreach program to reduce stigma around mental health in rural areas of Addis Ababa.</w:t>
      </w:r>
    </w:p>
    <w:bookmarkEnd w:id="28"/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Ethiopian Medical Council License (EMC):</w:t>
      </w:r>
      <w:r>
        <w:t xml:space="preserve"> </w:t>
      </w:r>
      <w:r>
        <w:t xml:space="preserve">Licensed Psychiatrist, valid through 2025.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African Psychiatric Association Certification:</w:t>
      </w:r>
      <w:r>
        <w:t xml:space="preserve"> </w:t>
      </w:r>
      <w:r>
        <w:t xml:space="preserve">Completed advanced training in cultural psychiatry and trauma care (2018).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Telepsychiatry:</w:t>
      </w:r>
      <w:r>
        <w:t xml:space="preserve"> </w:t>
      </w:r>
      <w:r>
        <w:t xml:space="preserve">Advanced training in remote mental health consultations, endorsed by the Ethiopian Health Policy Research Institute (2021).</w:t>
      </w:r>
    </w:p>
    <w:bookmarkEnd w:id="30"/>
    <w:bookmarkStart w:id="33" w:name="research-and-publications"/>
    <w:p>
      <w:pPr>
        <w:pStyle w:val="Heading2"/>
      </w:pPr>
      <w:r>
        <w:t xml:space="preserve">Research and Publications</w:t>
      </w:r>
    </w:p>
    <w:bookmarkStart w:id="31" w:name="peer-reviewed-articles"/>
    <w:p>
      <w:pPr>
        <w:pStyle w:val="Heading3"/>
      </w:pPr>
      <w:r>
        <w:t xml:space="preserve">Peer-Reviewed Articles</w:t>
      </w:r>
    </w:p>
    <w:p>
      <w:pPr>
        <w:numPr>
          <w:ilvl w:val="0"/>
          <w:numId w:val="1002"/>
        </w:numPr>
        <w:pStyle w:val="Compact"/>
      </w:pPr>
      <w:r>
        <w:t xml:space="preserve">Tesfaye, A. et al. (2019). "Mental Health Challenges in Post-Conflict Communities: A Case Study from Addis Ababa." *Ethiopian Journal of Health Sciences*, 28(3), 123–130.</w:t>
      </w:r>
    </w:p>
    <w:p>
      <w:pPr>
        <w:numPr>
          <w:ilvl w:val="0"/>
          <w:numId w:val="1002"/>
        </w:numPr>
        <w:pStyle w:val="Compact"/>
      </w:pPr>
      <w:r>
        <w:t xml:space="preserve">Tesfaye, A. (2020). "Integrating Traditional Healing Practices with Modern Psychiatry in Ethiopia." *International Journal of Mental Health Systems*, 14(1), 45–56.</w:t>
      </w:r>
    </w:p>
    <w:bookmarkEnd w:id="31"/>
    <w:bookmarkStart w:id="32" w:name="conference-presentations"/>
    <w:p>
      <w:pPr>
        <w:pStyle w:val="Heading3"/>
      </w:pPr>
      <w:r>
        <w:t xml:space="preserve">Conference Presentations</w:t>
      </w:r>
    </w:p>
    <w:p>
      <w:pPr>
        <w:numPr>
          <w:ilvl w:val="0"/>
          <w:numId w:val="1003"/>
        </w:numPr>
        <w:pStyle w:val="Compact"/>
      </w:pPr>
      <w:r>
        <w:t xml:space="preserve">"Cultural Competency in Psychiatric Care: Lessons from Ethiopia" – Presented at the African Mental Health Conference, Addis Ababa, 2022.</w:t>
      </w:r>
    </w:p>
    <w:p>
      <w:pPr>
        <w:numPr>
          <w:ilvl w:val="0"/>
          <w:numId w:val="1003"/>
        </w:numPr>
        <w:pStyle w:val="Compact"/>
      </w:pPr>
      <w:r>
        <w:t xml:space="preserve">"Telepsychiatry for Rural Communities in Ethiopia" – Panel discussion at the Ethiopian Medical Association Annual Meeting, 2021.</w:t>
      </w:r>
    </w:p>
    <w:bookmarkEnd w:id="32"/>
    <w:bookmarkEnd w:id="33"/>
    <w:bookmarkStart w:id="34" w:name="community-and-professional-involvement"/>
    <w:p>
      <w:pPr>
        <w:pStyle w:val="Heading2"/>
      </w:pPr>
      <w:r>
        <w:t xml:space="preserve">Community and Professional Involvement</w:t>
      </w:r>
    </w:p>
    <w:p>
      <w:pPr>
        <w:pStyle w:val="FirstParagraph"/>
      </w:pPr>
      <w:r>
        <w:rPr>
          <w:bCs/>
          <w:b/>
        </w:rPr>
        <w:t xml:space="preserve">Ethiopian Psychiatry Association (EPA):</w:t>
      </w:r>
      <w:r>
        <w:t xml:space="preserve"> </w:t>
      </w:r>
      <w:r>
        <w:t xml:space="preserve">Member since 2010; served on the Executive Committee from 2018–2021, focusing on policy advocacy for mental health funding.</w:t>
      </w:r>
    </w:p>
    <w:p>
      <w:pPr>
        <w:pStyle w:val="BodyText"/>
      </w:pPr>
      <w:r>
        <w:rPr>
          <w:bCs/>
          <w:b/>
        </w:rPr>
        <w:t xml:space="preserve">Non-Governmental Organizations (NGOs):</w:t>
      </w:r>
      <w:r>
        <w:t xml:space="preserve"> </w:t>
      </w:r>
      <w:r>
        <w:t xml:space="preserve">Partnered with organizations like the Ethiopian Mental Health Network to conduct free mental health screening campaigns in Addis Ababa’s underserved neighborhoods.</w:t>
      </w:r>
    </w:p>
    <w:p>
      <w:pPr>
        <w:pStyle w:val="BodyText"/>
      </w:pPr>
      <w:r>
        <w:rPr>
          <w:bCs/>
          <w:b/>
        </w:rPr>
        <w:t xml:space="preserve">Mental Health Awareness Campaigns:</w:t>
      </w:r>
      <w:r>
        <w:t xml:space="preserve"> </w:t>
      </w:r>
      <w:r>
        <w:t xml:space="preserve">Organized workshops in schools and community centers across Addis Ababa to educate the public on mental health literacy and reduce stigma.</w:t>
      </w:r>
    </w:p>
    <w:bookmarkEnd w:id="34"/>
    <w:bookmarkStart w:id="35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Amharic, English, and Tigrinya (local languages of Ethiopia).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Cognitive Behavioral Therapy (CBT), Psychopharmacology, Crisis Intervention, Trauma-Informed 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Electronic Health Records (EHR) systems used in Ethiopian hospitals; proficiency in SPSS for data analysis.</w:t>
      </w:r>
    </w:p>
    <w:bookmarkEnd w:id="35"/>
    <w:bookmarkStart w:id="36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5"/>
        </w:numPr>
        <w:pStyle w:val="Compact"/>
      </w:pPr>
      <w:r>
        <w:t xml:space="preserve">Awarded the "Outstanding Psychiatrist of the Year" by the Ethiopian Medical Association (2019).</w:t>
      </w:r>
    </w:p>
    <w:p>
      <w:pPr>
        <w:numPr>
          <w:ilvl w:val="0"/>
          <w:numId w:val="1005"/>
        </w:numPr>
        <w:pStyle w:val="Compact"/>
      </w:pPr>
      <w:r>
        <w:t xml:space="preserve">Recognized for pioneering a mobile mental health clinic in Addis Ababa, reaching over 5,000 patients annually.</w:t>
      </w:r>
    </w:p>
    <w:p>
      <w:pPr>
        <w:numPr>
          <w:ilvl w:val="0"/>
          <w:numId w:val="1005"/>
        </w:numPr>
        <w:pStyle w:val="Compact"/>
      </w:pPr>
      <w:r>
        <w:t xml:space="preserve">Contributed to the drafting of Ethiopia’s National Mental Health Policy (2021), emphasizing community-based care models.</w:t>
      </w:r>
    </w:p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Amanuel Tesfaye at dramanueltesfaye@ethiopiahealth.org or +251 912 345 678.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Ethiopia Addis Ababa</dc:title>
  <dc:creator/>
  <dc:language>en</dc:language>
  <cp:keywords/>
  <dcterms:created xsi:type="dcterms:W3CDTF">2026-07-23T16:27:08Z</dcterms:created>
  <dcterms:modified xsi:type="dcterms:W3CDTF">2026-07-23T16:27:08Z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