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France</w:t>
      </w:r>
      <w:r>
        <w:t xml:space="preserve"> </w:t>
      </w:r>
      <w:r>
        <w:t xml:space="preserve">Paris</w:t>
      </w:r>
    </w:p>
    <w:bookmarkStart w:id="34" w:name="curriculum-vitae"/>
    <w:p>
      <w:pPr>
        <w:pStyle w:val="Heading1"/>
      </w:pPr>
      <w:r>
        <w:t xml:space="preserve">Curriculum Vitae</w:t>
      </w:r>
    </w:p>
    <w:bookmarkStart w:id="20" w:name="patient-name-dr.-full-name"/>
    <w:p>
      <w:pPr>
        <w:pStyle w:val="Heading2"/>
      </w:pPr>
      <w:r>
        <w:t xml:space="preserve">Patient Name: Dr.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r>
        <w:br/>
      </w:r>
      <w:r>
        <w:rPr>
          <w:bCs/>
          <w:b/>
        </w:rPr>
        <w:t xml:space="preserve">Languages:</w:t>
      </w:r>
      <w:r>
        <w:t xml:space="preserve"> </w:t>
      </w:r>
      <w:r>
        <w:t xml:space="preserve">French (Native), English (Fluent)</w:t>
      </w:r>
    </w:p>
    <w:bookmarkEnd w:id="20"/>
    <w:bookmarkStart w:id="21" w:name="professional-summary"/>
    <w:p>
      <w:pPr>
        <w:pStyle w:val="Heading2"/>
      </w:pPr>
      <w:r>
        <w:t xml:space="preserve">Professional Summary</w:t>
      </w:r>
    </w:p>
    <w:p>
      <w:pPr>
        <w:pStyle w:val="FirstParagraph"/>
      </w:pPr>
      <w:r>
        <w:t xml:space="preserve">A highly motivated and experienced Psychiatrist based in France Paris, dedicated to providing compassionate and evidence-based mental health care. With a strong academic background in psychiatry and extensive clinical experience across diverse populations, I specialize in diagnosing and treating complex psychiatric conditions. My work is rooted in the principles of patient-centered care, aligning with the rigorous standards of the French healthcare system. Committed to continuous professional development, I strive to contribute to mental health initiatives that address both individual and community needs in France Paris.</w:t>
      </w:r>
    </w:p>
    <w:bookmarkEnd w:id="21"/>
    <w:bookmarkStart w:id="22" w:name="education"/>
    <w:p>
      <w:pPr>
        <w:pStyle w:val="Heading2"/>
      </w:pPr>
      <w:r>
        <w:t xml:space="preserve">Education</w:t>
      </w:r>
    </w:p>
    <w:p>
      <w:pPr>
        <w:numPr>
          <w:ilvl w:val="0"/>
          <w:numId w:val="1001"/>
        </w:numPr>
        <w:pStyle w:val="Compact"/>
      </w:pPr>
      <w:r>
        <w:rPr>
          <w:bCs/>
          <w:b/>
        </w:rPr>
        <w:t xml:space="preserve">Diplôme de Médecine</w:t>
      </w:r>
      <w:r>
        <w:t xml:space="preserve">, Université de Paris, France (Year)</w:t>
      </w:r>
    </w:p>
    <w:p>
      <w:pPr>
        <w:numPr>
          <w:ilvl w:val="0"/>
          <w:numId w:val="1001"/>
        </w:numPr>
        <w:pStyle w:val="Compact"/>
      </w:pPr>
      <w:r>
        <w:rPr>
          <w:bCs/>
          <w:b/>
        </w:rPr>
        <w:t xml:space="preserve">Spécialisation en Psychiatrie</w:t>
      </w:r>
      <w:r>
        <w:t xml:space="preserve">, Hôpital Sainte-Anne, Paris, France (Year–Year)</w:t>
      </w:r>
    </w:p>
    <w:p>
      <w:pPr>
        <w:numPr>
          <w:ilvl w:val="0"/>
          <w:numId w:val="1001"/>
        </w:numPr>
        <w:pStyle w:val="Compact"/>
      </w:pPr>
      <w:r>
        <w:rPr>
          <w:bCs/>
          <w:b/>
        </w:rPr>
        <w:t xml:space="preserve">Certificat en Psychiatrie de l’Enfant et de l’Adolescent</w:t>
      </w:r>
      <w:r>
        <w:t xml:space="preserve">, Institut National de Santé Publique, France (Year)</w:t>
      </w:r>
    </w:p>
    <w:bookmarkEnd w:id="22"/>
    <w:bookmarkStart w:id="26" w:name="professional-experience"/>
    <w:p>
      <w:pPr>
        <w:pStyle w:val="Heading2"/>
      </w:pPr>
      <w:r>
        <w:t xml:space="preserve">Professional Experience</w:t>
      </w:r>
    </w:p>
    <w:bookmarkStart w:id="23" w:name="X4c0661cdec7b84e2c80dd135a67a2aab84c44b1"/>
    <w:p>
      <w:pPr>
        <w:pStyle w:val="Heading3"/>
      </w:pPr>
      <w:r>
        <w:t xml:space="preserve">Psychiatrist, Hôpital La Pitié-Salpêtrière, Paris, France</w:t>
      </w:r>
    </w:p>
    <w:p>
      <w:pPr>
        <w:pStyle w:val="FirstParagraph"/>
      </w:pPr>
      <w:r>
        <w:rPr>
          <w:iCs/>
          <w:i/>
        </w:rPr>
        <w:t xml:space="preserve">Year–Present</w:t>
      </w:r>
    </w:p>
    <w:p>
      <w:pPr>
        <w:numPr>
          <w:ilvl w:val="0"/>
          <w:numId w:val="1002"/>
        </w:numPr>
        <w:pStyle w:val="Compact"/>
      </w:pPr>
      <w:r>
        <w:t xml:space="preserve">Provide comprehensive psychiatric evaluations and treatment plans for patients with mood disorders, psychosis, and personality disorders.</w:t>
      </w:r>
    </w:p>
    <w:p>
      <w:pPr>
        <w:numPr>
          <w:ilvl w:val="0"/>
          <w:numId w:val="1002"/>
        </w:numPr>
        <w:pStyle w:val="Compact"/>
      </w:pPr>
      <w:r>
        <w:t xml:space="preserve">Lead multidisciplinary teams in managing acute mental health crises within the emergency department.</w:t>
      </w:r>
    </w:p>
    <w:p>
      <w:pPr>
        <w:numPr>
          <w:ilvl w:val="0"/>
          <w:numId w:val="1002"/>
        </w:numPr>
        <w:pStyle w:val="Compact"/>
      </w:pPr>
      <w:r>
        <w:t xml:space="preserve">Collaborate with general practitioners and specialists to ensure holistic care for patients in France Paris.</w:t>
      </w:r>
    </w:p>
    <w:p>
      <w:pPr>
        <w:numPr>
          <w:ilvl w:val="0"/>
          <w:numId w:val="1002"/>
        </w:numPr>
        <w:pStyle w:val="Compact"/>
      </w:pPr>
      <w:r>
        <w:t xml:space="preserve">Conduct group therapy sessions focused on trauma recovery and cognitive-behavioral techniques.</w:t>
      </w:r>
    </w:p>
    <w:bookmarkEnd w:id="23"/>
    <w:bookmarkStart w:id="24" w:name="X9b97d0d711d882bd048e7cc00bac19ea13d6c06"/>
    <w:p>
      <w:pPr>
        <w:pStyle w:val="Heading3"/>
      </w:pPr>
      <w:r>
        <w:t xml:space="preserve">Psychiatrist, Clinique de l’Est Parisienne, France</w:t>
      </w:r>
    </w:p>
    <w:p>
      <w:pPr>
        <w:pStyle w:val="FirstParagraph"/>
      </w:pPr>
      <w:r>
        <w:rPr>
          <w:iCs/>
          <w:i/>
        </w:rPr>
        <w:t xml:space="preserve">Year–Year</w:t>
      </w:r>
    </w:p>
    <w:p>
      <w:pPr>
        <w:numPr>
          <w:ilvl w:val="0"/>
          <w:numId w:val="1003"/>
        </w:numPr>
        <w:pStyle w:val="Compact"/>
      </w:pPr>
      <w:r>
        <w:t xml:space="preserve">Offer outpatient services for patients with anxiety disorders, depression, and substance use issues.</w:t>
      </w:r>
    </w:p>
    <w:p>
      <w:pPr>
        <w:numPr>
          <w:ilvl w:val="0"/>
          <w:numId w:val="1003"/>
        </w:numPr>
        <w:pStyle w:val="Compact"/>
      </w:pPr>
      <w:r>
        <w:t xml:space="preserve">Develop and implement individualized treatment strategies using pharmacotherapy and psychotherapy.</w:t>
      </w:r>
    </w:p>
    <w:p>
      <w:pPr>
        <w:numPr>
          <w:ilvl w:val="0"/>
          <w:numId w:val="1003"/>
        </w:numPr>
        <w:pStyle w:val="Compact"/>
      </w:pPr>
      <w:r>
        <w:t xml:space="preserve">Participate in public health campaigns to reduce stigma around mental illness in France Paris.</w:t>
      </w:r>
    </w:p>
    <w:bookmarkEnd w:id="24"/>
    <w:bookmarkStart w:id="25" w:name="Xeb2edbf820995bd6a8d79a1ed0d51b0207e897a"/>
    <w:p>
      <w:pPr>
        <w:pStyle w:val="Heading3"/>
      </w:pPr>
      <w:r>
        <w:t xml:space="preserve">Research Assistant, Université Paris Descartes</w:t>
      </w:r>
    </w:p>
    <w:p>
      <w:pPr>
        <w:pStyle w:val="FirstParagraph"/>
      </w:pPr>
      <w:r>
        <w:rPr>
          <w:iCs/>
          <w:i/>
        </w:rPr>
        <w:t xml:space="preserve">Year–Year</w:t>
      </w:r>
    </w:p>
    <w:p>
      <w:pPr>
        <w:numPr>
          <w:ilvl w:val="0"/>
          <w:numId w:val="1004"/>
        </w:numPr>
        <w:pStyle w:val="Compact"/>
      </w:pPr>
      <w:r>
        <w:t xml:space="preserve">Conduct research on the efficacy of novel therapies for treatment-resistant depression.</w:t>
      </w:r>
    </w:p>
    <w:p>
      <w:pPr>
        <w:numPr>
          <w:ilvl w:val="0"/>
          <w:numId w:val="1004"/>
        </w:numPr>
        <w:pStyle w:val="Compact"/>
      </w:pPr>
      <w:r>
        <w:t xml:space="preserve">Publish findings in peer-reviewed journals, contributing to advancements in psychiatric care across France.</w:t>
      </w:r>
    </w:p>
    <w:p>
      <w:pPr>
        <w:numPr>
          <w:ilvl w:val="0"/>
          <w:numId w:val="1004"/>
        </w:numPr>
        <w:pStyle w:val="Compact"/>
      </w:pPr>
      <w:r>
        <w:t xml:space="preserve">Present studies at national conferences, fostering collaboration with psychiatrists in Paris and beyond.</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License de Médecin en France</w:t>
      </w:r>
      <w:r>
        <w:t xml:space="preserve">, Ordre des Médecins, France (Year)</w:t>
      </w:r>
    </w:p>
    <w:p>
      <w:pPr>
        <w:numPr>
          <w:ilvl w:val="0"/>
          <w:numId w:val="1005"/>
        </w:numPr>
        <w:pStyle w:val="Compact"/>
      </w:pPr>
      <w:r>
        <w:rPr>
          <w:bCs/>
          <w:b/>
        </w:rPr>
        <w:t xml:space="preserve">Certificat de Spécialiste en Psychiatrie</w:t>
      </w:r>
      <w:r>
        <w:t xml:space="preserve">, Commission Nationale des Spécialités Médicales, France (Year)</w:t>
      </w:r>
    </w:p>
    <w:p>
      <w:pPr>
        <w:numPr>
          <w:ilvl w:val="0"/>
          <w:numId w:val="1005"/>
        </w:numPr>
        <w:pStyle w:val="Compact"/>
      </w:pPr>
      <w:r>
        <w:rPr>
          <w:bCs/>
          <w:b/>
        </w:rPr>
        <w:t xml:space="preserve">Formation en Thérapie Cognitivo-Comportementale (TCC)</w:t>
      </w:r>
      <w:r>
        <w:t xml:space="preserve">, Institut de Psychologie et Santé Mentale, Paris (Year)</w:t>
      </w:r>
    </w:p>
    <w:bookmarkEnd w:id="27"/>
    <w:bookmarkStart w:id="28" w:name="research-and-publications"/>
    <w:p>
      <w:pPr>
        <w:pStyle w:val="Heading2"/>
      </w:pPr>
      <w:r>
        <w:t xml:space="preserve">Research and Publications</w:t>
      </w:r>
    </w:p>
    <w:p>
      <w:pPr>
        <w:numPr>
          <w:ilvl w:val="0"/>
          <w:numId w:val="1006"/>
        </w:numPr>
        <w:pStyle w:val="Compact"/>
      </w:pPr>
      <w:r>
        <w:t xml:space="preserve">"Innovative Approaches to Treating Schizophrenia in Urban Populations," *Journal of French Psychiatry*, 2023.</w:t>
      </w:r>
    </w:p>
    <w:p>
      <w:pPr>
        <w:numPr>
          <w:ilvl w:val="0"/>
          <w:numId w:val="1006"/>
        </w:numPr>
        <w:pStyle w:val="Compact"/>
      </w:pPr>
      <w:r>
        <w:t xml:space="preserve">"Cultural Considerations in Mental Health Care for Immigrant Communities in Paris," *European Journal of Psychiatry*, 2022.</w:t>
      </w:r>
    </w:p>
    <w:p>
      <w:pPr>
        <w:numPr>
          <w:ilvl w:val="0"/>
          <w:numId w:val="1006"/>
        </w:numPr>
        <w:pStyle w:val="Compact"/>
      </w:pPr>
      <w:r>
        <w:t xml:space="preserve">Co-author, "Mental Health Policies and Their Impact on Access to Care in France," *International Review of Psychiatry*, 2021.</w:t>
      </w:r>
    </w:p>
    <w:bookmarkEnd w:id="28"/>
    <w:bookmarkStart w:id="29" w:name="skills"/>
    <w:p>
      <w:pPr>
        <w:pStyle w:val="Heading2"/>
      </w:pPr>
      <w:r>
        <w:t xml:space="preserve">Skills</w:t>
      </w:r>
    </w:p>
    <w:p>
      <w:pPr>
        <w:numPr>
          <w:ilvl w:val="0"/>
          <w:numId w:val="1007"/>
        </w:numPr>
        <w:pStyle w:val="Compact"/>
      </w:pPr>
      <w:r>
        <w:t xml:space="preserve">Clinical expertise in adult and child psychiatry.</w:t>
      </w:r>
    </w:p>
    <w:p>
      <w:pPr>
        <w:numPr>
          <w:ilvl w:val="0"/>
          <w:numId w:val="1007"/>
        </w:numPr>
        <w:pStyle w:val="Compact"/>
      </w:pPr>
      <w:r>
        <w:t xml:space="preserve">Proficient in diagnosing and managing psychiatric disorders using DSM-5 guidelines.</w:t>
      </w:r>
    </w:p>
    <w:p>
      <w:pPr>
        <w:numPr>
          <w:ilvl w:val="0"/>
          <w:numId w:val="1007"/>
        </w:numPr>
        <w:pStyle w:val="Compact"/>
      </w:pPr>
      <w:r>
        <w:t xml:space="preserve">Strong knowledge of French healthcare regulations and patient confidentiality laws (RGPD).</w:t>
      </w:r>
    </w:p>
    <w:p>
      <w:pPr>
        <w:numPr>
          <w:ilvl w:val="0"/>
          <w:numId w:val="1007"/>
        </w:numPr>
        <w:pStyle w:val="Compact"/>
      </w:pPr>
      <w:r>
        <w:t xml:space="preserve">Skilled in using electronic health records (EHR) systems common in France Paris hospitals.</w:t>
      </w:r>
    </w:p>
    <w:p>
      <w:pPr>
        <w:numPr>
          <w:ilvl w:val="0"/>
          <w:numId w:val="1007"/>
        </w:numPr>
        <w:pStyle w:val="Compact"/>
      </w:pPr>
      <w:r>
        <w:t xml:space="preserve">Excellent communication and interpersonal skills, with a focus on cultural sensitivity.</w:t>
      </w:r>
    </w:p>
    <w:bookmarkEnd w:id="29"/>
    <w:bookmarkStart w:id="30" w:name="languages"/>
    <w:p>
      <w:pPr>
        <w:pStyle w:val="Heading2"/>
      </w:pPr>
      <w:r>
        <w:t xml:space="preserve">Languages</w:t>
      </w:r>
    </w:p>
    <w:p>
      <w:pPr>
        <w:numPr>
          <w:ilvl w:val="0"/>
          <w:numId w:val="1008"/>
        </w:numPr>
        <w:pStyle w:val="Compact"/>
      </w:pPr>
      <w:r>
        <w:t xml:space="preserve">French – Native</w:t>
      </w:r>
    </w:p>
    <w:p>
      <w:pPr>
        <w:numPr>
          <w:ilvl w:val="0"/>
          <w:numId w:val="1008"/>
        </w:numPr>
        <w:pStyle w:val="Compact"/>
      </w:pPr>
      <w:r>
        <w:t xml:space="preserve">English – Fluent (C1 level)</w:t>
      </w:r>
    </w:p>
    <w:p>
      <w:pPr>
        <w:numPr>
          <w:ilvl w:val="0"/>
          <w:numId w:val="1008"/>
        </w:numPr>
        <w:pStyle w:val="Compact"/>
      </w:pPr>
      <w:r>
        <w:t xml:space="preserve">Spanish – Intermediate</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Société Française de Psychiatrie (SFP)</w:t>
      </w:r>
    </w:p>
    <w:p>
      <w:pPr>
        <w:numPr>
          <w:ilvl w:val="0"/>
          <w:numId w:val="1009"/>
        </w:numPr>
        <w:pStyle w:val="Compact"/>
      </w:pPr>
      <w:r>
        <w:rPr>
          <w:bCs/>
          <w:b/>
        </w:rPr>
        <w:t xml:space="preserve">Fédération Psychiatrique de Paris</w:t>
      </w:r>
    </w:p>
    <w:p>
      <w:pPr>
        <w:numPr>
          <w:ilvl w:val="0"/>
          <w:numId w:val="1009"/>
        </w:numPr>
        <w:pStyle w:val="Compact"/>
      </w:pPr>
      <w:r>
        <w:rPr>
          <w:bCs/>
          <w:b/>
        </w:rPr>
        <w:t xml:space="preserve">European College of Neuropsychopharmacology (ECNP)</w:t>
      </w:r>
    </w:p>
    <w:bookmarkEnd w:id="31"/>
    <w:bookmarkStart w:id="32" w:name="community-involvement"/>
    <w:p>
      <w:pPr>
        <w:pStyle w:val="Heading2"/>
      </w:pPr>
      <w:r>
        <w:t xml:space="preserve">Community Involvement</w:t>
      </w:r>
    </w:p>
    <w:p>
      <w:pPr>
        <w:pStyle w:val="FirstParagraph"/>
      </w:pPr>
      <w:r>
        <w:t xml:space="preserve">Volunteer at the Association pour l'Accès aux Soins Psychiatriques (AASP) in Paris, providing free counseling sessions to underserved populations. Active participant in mental health workshops organized by local NGOs across France Paris.</w:t>
      </w:r>
    </w:p>
    <w:bookmarkEnd w:id="32"/>
    <w:bookmarkStart w:id="33" w:name="additional-information"/>
    <w:p>
      <w:pPr>
        <w:pStyle w:val="Heading2"/>
      </w:pPr>
      <w:r>
        <w:t xml:space="preserve">Additional Information</w:t>
      </w:r>
    </w:p>
    <w:p>
      <w:pPr>
        <w:numPr>
          <w:ilvl w:val="0"/>
          <w:numId w:val="1010"/>
        </w:numPr>
        <w:pStyle w:val="Compact"/>
      </w:pPr>
      <w:r>
        <w:t xml:space="preserve">Available for teleconsultations and home visits within the Île-de-France region.</w:t>
      </w:r>
    </w:p>
    <w:p>
      <w:pPr>
        <w:numPr>
          <w:ilvl w:val="0"/>
          <w:numId w:val="1010"/>
        </w:numPr>
        <w:pStyle w:val="Compact"/>
      </w:pPr>
      <w:r>
        <w:t xml:space="preserve">Passionate about integrating technology into psychiatric care, such as mobile apps for mental health monitoring.</w:t>
      </w:r>
    </w:p>
    <w:p>
      <w:pPr>
        <w:numPr>
          <w:ilvl w:val="0"/>
          <w:numId w:val="1010"/>
        </w:numPr>
        <w:pStyle w:val="Compact"/>
      </w:pPr>
      <w:r>
        <w:t xml:space="preserve">Educator: Regular guest speaker at medical schools in France Paris, sharing insights on modern psychiatry practices.</w:t>
      </w:r>
    </w:p>
    <w:p>
      <w:pPr>
        <w:pStyle w:val="FirstParagraph"/>
      </w:pPr>
      <w:r>
        <w:rPr>
          <w:iCs/>
          <w:i/>
        </w:rPr>
        <w:t xml:space="preserve">This Curriculum Vitae reflects the professional journey of a Psychiatrist committed to excellence in mental health care within France Paris. The document adheres to the standards of the French healthcare system while emphasizing global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France Paris</dc:title>
  <dc:creator/>
  <dc:language>en</dc:language>
  <cp:keywords/>
  <dcterms:created xsi:type="dcterms:W3CDTF">2026-07-23T12:30:05Z</dcterms:created>
  <dcterms:modified xsi:type="dcterms:W3CDTF">2026-07-23T12:30:05Z</dcterms:modified>
</cp:coreProperties>
</file>

<file path=docProps/custom.xml><?xml version="1.0" encoding="utf-8"?>
<Properties xmlns="http://schemas.openxmlformats.org/officeDocument/2006/custom-properties" xmlns:vt="http://schemas.openxmlformats.org/officeDocument/2006/docPropsVTypes"/>
</file>