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Germany</w:t>
      </w:r>
      <w:r>
        <w:t xml:space="preserve"> </w:t>
      </w:r>
      <w:r>
        <w:t xml:space="preserve">Berlin</w:t>
      </w:r>
    </w:p>
    <w:bookmarkStart w:id="29" w:name="curriculum-vitae"/>
    <w:p>
      <w:pPr>
        <w:pStyle w:val="Heading1"/>
      </w:pPr>
      <w:r>
        <w:t xml:space="preserve">Curriculum Vitae</w:t>
      </w:r>
    </w:p>
    <w:bookmarkStart w:id="28" w:name="psychiatrist-in-germany-berlin"/>
    <w:p>
      <w:pPr>
        <w:pStyle w:val="Heading2"/>
      </w:pPr>
      <w:r>
        <w:t xml:space="preserve">Psychiatrist in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Anna Müller</w:t>
      </w:r>
      <w:r>
        <w:br/>
      </w:r>
      <w:r>
        <w:rPr>
          <w:bCs/>
          <w:b/>
        </w:rPr>
        <w:t xml:space="preserve">Address:</w:t>
      </w:r>
      <w:r>
        <w:t xml:space="preserve"> </w:t>
      </w:r>
      <w:r>
        <w:t xml:space="preserve">123 Berliner Straße, 10115 Berlin, Germany</w:t>
      </w:r>
      <w:r>
        <w:br/>
      </w:r>
      <w:r>
        <w:rPr>
          <w:bCs/>
          <w:b/>
        </w:rPr>
        <w:t xml:space="preserve">Email:</w:t>
      </w:r>
      <w:r>
        <w:t xml:space="preserve"> </w:t>
      </w:r>
      <w:r>
        <w:t xml:space="preserve">anna.mueller@psychiatryberlin.de</w:t>
      </w:r>
      <w:r>
        <w:br/>
      </w:r>
      <w:r>
        <w:rPr>
          <w:bCs/>
          <w:b/>
        </w:rPr>
        <w:t xml:space="preserve">Phone:</w:t>
      </w:r>
      <w:r>
        <w:t xml:space="preserve"> </w:t>
      </w:r>
      <w:r>
        <w:t xml:space="preserve">+49 30 12345678</w:t>
      </w:r>
      <w:r>
        <w:br/>
      </w:r>
      <w:r>
        <w:rPr>
          <w:bCs/>
          <w:b/>
        </w:rPr>
        <w:t xml:space="preserve">Date of Birth:</w:t>
      </w:r>
      <w:r>
        <w:t xml:space="preserve"> </w:t>
      </w:r>
      <w:r>
        <w:t xml:space="preserve">April 5, 1985</w:t>
      </w:r>
      <w:r>
        <w:br/>
      </w:r>
      <w:r>
        <w:rPr>
          <w:bCs/>
          <w:b/>
        </w:rPr>
        <w:t xml:space="preserve">Nationality:</w:t>
      </w:r>
      <w:r>
        <w:t xml:space="preserve"> </w:t>
      </w:r>
      <w:r>
        <w:t xml:space="preserve">German</w:t>
      </w:r>
    </w:p>
    <w:bookmarkEnd w:id="20"/>
    <w:bookmarkStart w:id="21" w:name="purpose-statement"/>
    <w:p>
      <w:pPr>
        <w:pStyle w:val="Heading3"/>
      </w:pPr>
      <w:r>
        <w:t xml:space="preserve">Purpose Statement</w:t>
      </w:r>
    </w:p>
    <w:p>
      <w:pPr>
        <w:pStyle w:val="FirstParagraph"/>
      </w:pPr>
      <w:r>
        <w:t xml:space="preserve">This Curriculum Vitae (CV) outlines the academic, professional, and clinical qualifications of Dr. Anna Müller, a highly trained Psychiatrist in Germany Berlin. With a focus on advanced mental health care within the German healthcare system, this document reflects her expertise in diagnosing and treating psychiatric disorders while adhering to the rigorous standards of Germany’s Gesundheitswesen (healthcare system). The CV emphasizes her commitment to patient-centered care, research, and collaboration within Berlin's dynamic medical landscape.</w:t>
      </w:r>
    </w:p>
    <w:bookmarkEnd w:id="21"/>
    <w:bookmarkStart w:id="22" w:name="education"/>
    <w:p>
      <w:pPr>
        <w:pStyle w:val="Heading3"/>
      </w:pPr>
      <w:r>
        <w:t xml:space="preserve">Education</w:t>
      </w:r>
    </w:p>
    <w:p>
      <w:pPr>
        <w:pStyle w:val="FirstParagraph"/>
      </w:pPr>
      <w:r>
        <w:rPr>
          <w:bCs/>
          <w:b/>
        </w:rPr>
        <w:t xml:space="preserve">Medical Degree (Staatsexamen)</w:t>
      </w:r>
      <w:r>
        <w:br/>
      </w:r>
      <w:r>
        <w:t xml:space="preserve">University of Heidelberg, Germany</w:t>
      </w:r>
      <w:r>
        <w:br/>
      </w:r>
      <w:r>
        <w:t xml:space="preserve">Graduated: 2009</w:t>
      </w:r>
      <w:r>
        <w:br/>
      </w:r>
      <w:r>
        <w:t xml:space="preserve">Specialized in Psychiatry and Psychotherapy</w:t>
      </w:r>
    </w:p>
    <w:p>
      <w:pPr>
        <w:pStyle w:val="BodyText"/>
      </w:pPr>
      <w:r>
        <w:rPr>
          <w:bCs/>
          <w:b/>
        </w:rPr>
        <w:t xml:space="preserve">Facharztprüfung für Psychiatrie und Psychotherapie</w:t>
      </w:r>
      <w:r>
        <w:br/>
      </w:r>
      <w:r>
        <w:t xml:space="preserve">German Medical Association (Bundesärztekammer)</w:t>
      </w:r>
      <w:r>
        <w:br/>
      </w:r>
      <w:r>
        <w:t xml:space="preserve">Completed: 2014</w:t>
      </w:r>
      <w:r>
        <w:br/>
      </w:r>
      <w:r>
        <w:t xml:space="preserve">Certification as a Specialist Psychiatrist in Germany, including extensive training in psychopharmacology, psychotherapy, and clinical research.</w:t>
      </w:r>
    </w:p>
    <w:p>
      <w:pPr>
        <w:pStyle w:val="BodyText"/>
      </w:pPr>
      <w:r>
        <w:rPr>
          <w:bCs/>
          <w:b/>
        </w:rPr>
        <w:t xml:space="preserve">Master’s Degree in Clinical Neuroscience</w:t>
      </w:r>
      <w:r>
        <w:br/>
      </w:r>
      <w:r>
        <w:t xml:space="preserve">Charité – Universitätsmedizin Berlin</w:t>
      </w:r>
      <w:r>
        <w:br/>
      </w:r>
      <w:r>
        <w:t xml:space="preserve">Graduated: 2016</w:t>
      </w:r>
      <w:r>
        <w:br/>
      </w:r>
      <w:r>
        <w:t xml:space="preserve">Focused on neurobiological mechanisms of mental disorders and their treatment.</w:t>
      </w:r>
    </w:p>
    <w:bookmarkEnd w:id="22"/>
    <w:bookmarkStart w:id="23" w:name="professional-experience"/>
    <w:p>
      <w:pPr>
        <w:pStyle w:val="Heading3"/>
      </w:pPr>
      <w:r>
        <w:t xml:space="preserve">Professional Experience</w:t>
      </w:r>
    </w:p>
    <w:p>
      <w:pPr>
        <w:pStyle w:val="FirstParagraph"/>
      </w:pPr>
      <w:r>
        <w:rPr>
          <w:bCs/>
          <w:b/>
        </w:rPr>
        <w:t xml:space="preserve">Senior Psychiatrist</w:t>
      </w:r>
      <w:r>
        <w:br/>
      </w:r>
      <w:r>
        <w:t xml:space="preserve">Berlin Psychiatric Clinic (BPC), Berlin, Germany</w:t>
      </w:r>
      <w:r>
        <w:br/>
      </w:r>
      <w:r>
        <w:t xml:space="preserve">2017 – Present</w:t>
      </w:r>
      <w:r>
        <w:br/>
      </w:r>
      <w:r>
        <w:t xml:space="preserve">- Provide comprehensive inpatient and outpatient care for patients with severe mental illnesses, including schizophrenia, bipolar disorder, and major depressive disorder.</w:t>
      </w:r>
      <w:r>
        <w:br/>
      </w:r>
      <w:r>
        <w:t xml:space="preserve">- Lead multidisciplinary treatment teams to develop individualized care plans aligned with German clinical guidelines (e.g., S3 guidelines).</w:t>
      </w:r>
      <w:r>
        <w:br/>
      </w:r>
      <w:r>
        <w:t xml:space="preserve">- Conduct regular psychiatric evaluations and prescribe evidence-based pharmacotherapies in compliance with Germany’s Arzneimittelgesetz (Medicines Act).</w:t>
      </w:r>
      <w:r>
        <w:br/>
      </w:r>
      <w:r>
        <w:t xml:space="preserve">- Collaborate with psychologists, social workers, and neurologists to ensure holistic care for patients in Berlin.</w:t>
      </w:r>
      <w:r>
        <w:br/>
      </w:r>
      <w:r>
        <w:t xml:space="preserve">- Mentor junior psychiatrists and medical students at the Charité University Medical Center.</w:t>
      </w:r>
    </w:p>
    <w:p>
      <w:pPr>
        <w:pStyle w:val="BodyText"/>
      </w:pPr>
      <w:r>
        <w:rPr>
          <w:bCs/>
          <w:b/>
        </w:rPr>
        <w:t xml:space="preserve">Psychiatrist</w:t>
      </w:r>
      <w:r>
        <w:br/>
      </w:r>
      <w:r>
        <w:t xml:space="preserve">Vivantes Klinikum Neukölln, Berlin, Germany</w:t>
      </w:r>
      <w:r>
        <w:br/>
      </w:r>
      <w:r>
        <w:t xml:space="preserve">2014 – 2017</w:t>
      </w:r>
      <w:r>
        <w:br/>
      </w:r>
      <w:r>
        <w:t xml:space="preserve">- Assisted in the diagnosis and treatment of patients with anxiety disorders, trauma-related conditions (e.g., PTSD), and personality disorders.</w:t>
      </w:r>
      <w:r>
        <w:br/>
      </w:r>
      <w:r>
        <w:t xml:space="preserve">- Participated in research projects on the efficacy of cognitive-behavioral therapy (CBT) in Germany’s public healthcare system.</w:t>
      </w:r>
      <w:r>
        <w:br/>
      </w:r>
      <w:r>
        <w:t xml:space="preserve">- Provided emergency psychiatric services during 24/7 shifts, adhering to the strict standards of German emergency care.</w:t>
      </w:r>
    </w:p>
    <w:p>
      <w:pPr>
        <w:pStyle w:val="BodyText"/>
      </w:pPr>
      <w:r>
        <w:rPr>
          <w:bCs/>
          <w:b/>
        </w:rPr>
        <w:t xml:space="preserve">Research Fellow</w:t>
      </w:r>
      <w:r>
        <w:br/>
      </w:r>
      <w:r>
        <w:t xml:space="preserve">Max Planck Institute for Human Cognitive and Brain Sciences, Leipzig</w:t>
      </w:r>
      <w:r>
        <w:br/>
      </w:r>
      <w:r>
        <w:t xml:space="preserve">2011 – 2014</w:t>
      </w:r>
      <w:r>
        <w:br/>
      </w:r>
      <w:r>
        <w:t xml:space="preserve">- Investigated neural correlates of depression using functional MRI (fMRI) and advanced statistical modeling.</w:t>
      </w:r>
      <w:r>
        <w:br/>
      </w:r>
      <w:r>
        <w:t xml:space="preserve">- Published findings in peer-reviewed journals such as "Neuropsychopharmacology" and "Journal of Affective Disorders."</w:t>
      </w:r>
      <w:r>
        <w:br/>
      </w:r>
      <w:r>
        <w:t xml:space="preserve">- Collaborated with German and international research groups to advance understanding of mental health disorders.</w:t>
      </w:r>
    </w:p>
    <w:bookmarkEnd w:id="23"/>
    <w:bookmarkStart w:id="24" w:name="skills"/>
    <w:p>
      <w:pPr>
        <w:pStyle w:val="Heading3"/>
      </w:pPr>
      <w:r>
        <w:t xml:space="preserve">Skills</w:t>
      </w:r>
    </w:p>
    <w:p>
      <w:pPr>
        <w:numPr>
          <w:ilvl w:val="0"/>
          <w:numId w:val="1001"/>
        </w:numPr>
        <w:pStyle w:val="Compact"/>
      </w:pPr>
      <w:r>
        <w:t xml:space="preserve">Proficient in German (C2 level) and English (B2 level), with fluency in medical terminology.</w:t>
      </w:r>
    </w:p>
    <w:p>
      <w:pPr>
        <w:numPr>
          <w:ilvl w:val="0"/>
          <w:numId w:val="1001"/>
        </w:numPr>
        <w:pStyle w:val="Compact"/>
      </w:pPr>
      <w:r>
        <w:t xml:space="preserve">Expertise in evidence-based psychotherapies: CBT, dialectical behavior therapy (DBT), and psychodynamic therapy.</w:t>
      </w:r>
    </w:p>
    <w:p>
      <w:pPr>
        <w:numPr>
          <w:ilvl w:val="0"/>
          <w:numId w:val="1001"/>
        </w:numPr>
        <w:pStyle w:val="Compact"/>
      </w:pPr>
      <w:r>
        <w:t xml:space="preserve">Skilled in psychiatric pharmacology, including the use of antidepressants, antipsychotics, and mood stabilizers according to German guidelines.</w:t>
      </w:r>
    </w:p>
    <w:p>
      <w:pPr>
        <w:numPr>
          <w:ilvl w:val="0"/>
          <w:numId w:val="1001"/>
        </w:numPr>
        <w:pStyle w:val="Compact"/>
      </w:pPr>
      <w:r>
        <w:t xml:space="preserve">Experienced in using electronic health records (EHR) systems compliant with Germany’s E-Health Act.</w:t>
      </w:r>
    </w:p>
    <w:p>
      <w:pPr>
        <w:numPr>
          <w:ilvl w:val="0"/>
          <w:numId w:val="1001"/>
        </w:numPr>
        <w:pStyle w:val="Compact"/>
      </w:pPr>
      <w:r>
        <w:t xml:space="preserve">Certified in crisis intervention and suicide prevention training specific to Berlin’s mental health services.</w:t>
      </w:r>
    </w:p>
    <w:bookmarkEnd w:id="24"/>
    <w:bookmarkStart w:id="25" w:name="certifications-and-memberships"/>
    <w:p>
      <w:pPr>
        <w:pStyle w:val="Heading3"/>
      </w:pPr>
      <w:r>
        <w:t xml:space="preserve">Certifications and Memberships</w:t>
      </w:r>
    </w:p>
    <w:p>
      <w:pPr>
        <w:pStyle w:val="FirstParagraph"/>
      </w:pPr>
      <w:r>
        <w:rPr>
          <w:bCs/>
          <w:b/>
        </w:rPr>
        <w:t xml:space="preserve">German Society for Psychiatry (DGPPN)</w:t>
      </w:r>
      <w:r>
        <w:br/>
      </w:r>
      <w:r>
        <w:t xml:space="preserve">Member since 2014. Active participant in national conferences and workshops on psychiatric advancements in Germany.</w:t>
      </w:r>
    </w:p>
    <w:p>
      <w:pPr>
        <w:pStyle w:val="BodyText"/>
      </w:pPr>
      <w:r>
        <w:rPr>
          <w:bCs/>
          <w:b/>
        </w:rPr>
        <w:t xml:space="preserve">European Psychiatric Association (EPA)</w:t>
      </w:r>
      <w:r>
        <w:br/>
      </w:r>
      <w:r>
        <w:t xml:space="preserve">Member since 2016. Engaged in cross-border collaborations to improve mental health policies across Europe.</w:t>
      </w:r>
    </w:p>
    <w:p>
      <w:pPr>
        <w:pStyle w:val="BodyText"/>
      </w:pPr>
      <w:r>
        <w:rPr>
          <w:bCs/>
          <w:b/>
        </w:rPr>
        <w:t xml:space="preserve">Certification in E-Health and Digital Psychiatry</w:t>
      </w:r>
      <w:r>
        <w:br/>
      </w:r>
      <w:r>
        <w:t xml:space="preserve">Charité Berlin, 2021</w:t>
      </w:r>
      <w:r>
        <w:br/>
      </w:r>
      <w:r>
        <w:t xml:space="preserve">Demonstrates expertise in integrating digital tools (e.g., telepsychiatry) into traditional psychiatric care in Germany.</w:t>
      </w:r>
    </w:p>
    <w:bookmarkEnd w:id="25"/>
    <w:bookmarkStart w:id="26" w:name="publications"/>
    <w:p>
      <w:pPr>
        <w:pStyle w:val="Heading3"/>
      </w:pPr>
      <w:r>
        <w:t xml:space="preserve">Publications</w:t>
      </w:r>
    </w:p>
    <w:p>
      <w:pPr>
        <w:numPr>
          <w:ilvl w:val="0"/>
          <w:numId w:val="1002"/>
        </w:numPr>
        <w:pStyle w:val="Compact"/>
      </w:pPr>
      <w:r>
        <w:t xml:space="preserve">Müller, A. et al. (2019). "Neuroimaging Correlates of Treatment-Resistant Depression: A Study in Germany Berlin." *Journal of Clinical Psychiatry*, 80(4), 123–130.</w:t>
      </w:r>
    </w:p>
    <w:p>
      <w:pPr>
        <w:numPr>
          <w:ilvl w:val="0"/>
          <w:numId w:val="1002"/>
        </w:numPr>
        <w:pStyle w:val="Compact"/>
      </w:pPr>
      <w:r>
        <w:t xml:space="preserve">Müller, A. (2020). "Challenges in Psychiatric Care for Migrant Populations in Berlin." *Deutsche Zeitschrift für Psychiatrie*, 168(2), 89–95.</w:t>
      </w:r>
    </w:p>
    <w:p>
      <w:pPr>
        <w:numPr>
          <w:ilvl w:val="0"/>
          <w:numId w:val="1002"/>
        </w:numPr>
        <w:pStyle w:val="Compact"/>
      </w:pPr>
      <w:r>
        <w:t xml:space="preserve">Müller, A. &amp; Schmidt, T. (2021). "Telepsychiatry in Germany: A New Paradigm for Mental Health Services." *E-Health Journal*, 14(3), 45–52.</w:t>
      </w:r>
    </w:p>
    <w:bookmarkEnd w:id="26"/>
    <w:bookmarkStart w:id="27" w:name="language-skills"/>
    <w:p>
      <w:pPr>
        <w:pStyle w:val="Heading3"/>
      </w:pPr>
      <w:r>
        <w:t xml:space="preserve">Language Skills</w:t>
      </w:r>
    </w:p>
    <w:p>
      <w:pPr>
        <w:numPr>
          <w:ilvl w:val="0"/>
          <w:numId w:val="1003"/>
        </w:numPr>
        <w:pStyle w:val="Compact"/>
      </w:pPr>
      <w:r>
        <w:t xml:space="preserve">German (Native)</w:t>
      </w:r>
    </w:p>
    <w:p>
      <w:pPr>
        <w:numPr>
          <w:ilvl w:val="0"/>
          <w:numId w:val="1003"/>
        </w:numPr>
        <w:pStyle w:val="Compact"/>
      </w:pPr>
      <w:r>
        <w:t xml:space="preserve">English (Fluent)</w:t>
      </w:r>
    </w:p>
    <w:p>
      <w:pPr>
        <w:numPr>
          <w:ilvl w:val="0"/>
          <w:numId w:val="1003"/>
        </w:numPr>
        <w:pStyle w:val="Compact"/>
      </w:pPr>
      <w:r>
        <w:t xml:space="preserve">Spanish (Intermediate)</w:t>
      </w:r>
    </w:p>
    <w:bookmarkEnd w:id="27"/>
    <w:p>
      <w:pPr>
        <w:pStyle w:val="FirstParagraph"/>
      </w:pPr>
      <w:r>
        <w:rPr>
          <w:bCs/>
          <w:b/>
        </w:rPr>
        <w:t xml:space="preserve">Conclusion</w:t>
      </w:r>
      <w:r>
        <w:br/>
      </w:r>
      <w:r>
        <w:t xml:space="preserve">Dr. Anna Müller, a Psychiatrist in Germany Berlin, combines academic excellence with clinical expertise to deliver high-quality mental health care. Her dedication to the principles of the German healthcare system and her commitment to innovation in psychiatry make her an asset to any medical institution in Berlin. This Curriculum Vitae reflects her qualifications and passion for advancing psychiatric treatment in Germany.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Germany Berlin</dc:title>
  <dc:creator/>
  <dc:language>en</dc:language>
  <cp:keywords/>
  <dcterms:created xsi:type="dcterms:W3CDTF">2025-12-07T20:59:43Z</dcterms:created>
  <dcterms:modified xsi:type="dcterms:W3CDTF">2025-12-07T20:59:43Z</dcterms:modified>
</cp:coreProperties>
</file>

<file path=docProps/custom.xml><?xml version="1.0" encoding="utf-8"?>
<Properties xmlns="http://schemas.openxmlformats.org/officeDocument/2006/custom-properties" xmlns:vt="http://schemas.openxmlformats.org/officeDocument/2006/docPropsVTypes"/>
</file>