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New</w:t>
      </w:r>
      <w:r>
        <w:t xml:space="preserve"> </w:t>
      </w:r>
      <w:r>
        <w:t xml:space="preserve">Delhi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riya-sharma-md-psychiatry"/>
    <w:p>
      <w:pPr>
        <w:pStyle w:val="Heading2"/>
      </w:pPr>
      <w:r>
        <w:t xml:space="preserve">Priya Sharma, MD (Psychiatry)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priya.sharma.psych@gmail.com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+91-9876543210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New Delhi, India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Psychiatrist with over 10 years of experience in diagnosing, treating, and managing mental health disorders in diverse populations across India New Delhi. Specialized in evidence-based therapies and compassionate care, committed to advancing mental health awareness in the national capital. Proven expertise in clinical settings such as AIIMS, PGIMER, and private psychiatric clinics. A dedicated advocate for integrating modern psychiatry with cultural sensitivity to serve the unique needs of patients in India New Delhi.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 and Bachelor of Surgery (MBBS)</w:t>
      </w:r>
      <w:r>
        <w:t xml:space="preserve">, All India Institute of Medical Sciences (AIIMS), New Delhi, India –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M.D. in Psychiatry</w:t>
      </w:r>
      <w:r>
        <w:t xml:space="preserve">, Postgraduate Institute of Medical Education and Research (PGIMER), Chandigarh, India – 2014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Psychological Medicine (DPM)</w:t>
      </w:r>
      <w:r>
        <w:t xml:space="preserve">, National Institute of Mental Health and Neurosciences (NIMHANS), Bengaluru, India – 2016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senior-psychiatrist"/>
    <w:p>
      <w:pPr>
        <w:pStyle w:val="Heading3"/>
      </w:pPr>
      <w:r>
        <w:t xml:space="preserve">Senior Psychiatrist</w:t>
      </w:r>
    </w:p>
    <w:p>
      <w:pPr>
        <w:pStyle w:val="FirstParagraph"/>
      </w:pPr>
      <w:r>
        <w:rPr>
          <w:bCs/>
          <w:b/>
        </w:rPr>
        <w:t xml:space="preserve">Metro Mental Health Clinic, New Delhi, India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 comprehensive psychiatric evaluations and treatment plans for patients with anxiety disorders, depression, bipolar disorder, and schizophrenia.</w:t>
      </w:r>
    </w:p>
    <w:p>
      <w:pPr>
        <w:numPr>
          <w:ilvl w:val="0"/>
          <w:numId w:val="1002"/>
        </w:numPr>
        <w:pStyle w:val="Compact"/>
      </w:pPr>
      <w:r>
        <w:t xml:space="preserve">Lead group therapy sessions and individual counseling to foster emotional resilience in patients from varied socioeconomic backgrounds in India New Delhi.</w:t>
      </w:r>
    </w:p>
    <w:p>
      <w:pPr>
        <w:numPr>
          <w:ilvl w:val="0"/>
          <w:numId w:val="1002"/>
        </w:numPr>
        <w:pStyle w:val="Compact"/>
      </w:pPr>
      <w:r>
        <w:t xml:space="preserve">Collaborate with multidisciplinary teams to develop holistic care strategies for trauma survivors and individuals with co-occurring substance use disorders.</w:t>
      </w:r>
    </w:p>
    <w:p>
      <w:pPr>
        <w:numPr>
          <w:ilvl w:val="0"/>
          <w:numId w:val="1002"/>
        </w:numPr>
        <w:pStyle w:val="Compact"/>
      </w:pPr>
      <w:r>
        <w:t xml:space="preserve">Conduct regular workshops on mental health awareness in schools, colleges, and corporate offices across New Delhi, emphasizing early intervention and destigmatization.</w:t>
      </w:r>
    </w:p>
    <w:bookmarkEnd w:id="23"/>
    <w:bookmarkStart w:id="24" w:name="consultant-psychiatrist"/>
    <w:p>
      <w:pPr>
        <w:pStyle w:val="Heading3"/>
      </w:pPr>
      <w:r>
        <w:t xml:space="preserve">Consultant Psychiatrist</w:t>
      </w:r>
    </w:p>
    <w:p>
      <w:pPr>
        <w:pStyle w:val="FirstParagraph"/>
      </w:pPr>
      <w:r>
        <w:rPr>
          <w:bCs/>
          <w:b/>
        </w:rPr>
        <w:t xml:space="preserve">All India Institute of Medical Sciences (AIIMS), New Delhi, India</w:t>
      </w:r>
      <w:r>
        <w:t xml:space="preserve"> </w:t>
      </w:r>
      <w:r>
        <w:t xml:space="preserve">| July 2014 – December 2017</w:t>
      </w:r>
    </w:p>
    <w:p>
      <w:pPr>
        <w:numPr>
          <w:ilvl w:val="0"/>
          <w:numId w:val="1003"/>
        </w:numPr>
        <w:pStyle w:val="Compact"/>
      </w:pPr>
      <w:r>
        <w:t xml:space="preserve">Treated patients in the Psychiatry Department, focusing on child and adolescent mental health, geriatric psychiatry, and forensic psychiatry.</w:t>
      </w:r>
    </w:p>
    <w:p>
      <w:pPr>
        <w:numPr>
          <w:ilvl w:val="0"/>
          <w:numId w:val="1003"/>
        </w:numPr>
        <w:pStyle w:val="Compact"/>
      </w:pPr>
      <w:r>
        <w:t xml:space="preserve">Contributed to clinical research projects on mood disorders and schizophrenia, published in peer-reviewed journals.</w:t>
      </w:r>
    </w:p>
    <w:p>
      <w:pPr>
        <w:numPr>
          <w:ilvl w:val="0"/>
          <w:numId w:val="1003"/>
        </w:numPr>
        <w:pStyle w:val="Compact"/>
      </w:pPr>
      <w:r>
        <w:t xml:space="preserve">Mentored medical students and residents in diagnostic techniques and therapeutic approaches tailored to Indian cultural contexts.</w:t>
      </w:r>
    </w:p>
    <w:bookmarkEnd w:id="24"/>
    <w:bookmarkEnd w:id="25"/>
    <w:bookmarkStart w:id="26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Medical Council of India (MCI) License</w:t>
      </w:r>
      <w:r>
        <w:t xml:space="preserve"> </w:t>
      </w:r>
      <w:r>
        <w:t xml:space="preserve">– Registration Number: 123456789 | Valid in India New Delhi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Training in Cognitive Behavioral Therapy (CBT)</w:t>
      </w:r>
      <w:r>
        <w:t xml:space="preserve">, International Centre for Integrated Care, New Delhi – 2019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Postgraduate Diploma in Psychiatry (PGDipPsych)</w:t>
      </w:r>
      <w:r>
        <w:t xml:space="preserve">, Royal College of Psychiatrists, UK – 2015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Basic Life Support (BLS) and Advanced Cardiac Life Support (ACLS)</w:t>
      </w:r>
      <w:r>
        <w:t xml:space="preserve">, American Heart Association – 2020</w:t>
      </w:r>
    </w:p>
    <w:bookmarkEnd w:id="26"/>
    <w:bookmarkStart w:id="27" w:name="research-and-publications"/>
    <w:p>
      <w:pPr>
        <w:pStyle w:val="Heading2"/>
      </w:pPr>
      <w:r>
        <w:t xml:space="preserve">Research and Publications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"Epidemiology of Depression Among Urban Adolescents in New Delhi: A Cross-Sectional Study"</w:t>
      </w:r>
      <w:r>
        <w:t xml:space="preserve">, Journal of Mental Health and Psychiatry, 2019. (Co-author)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"Cultural Adaptation of CBT for Anxiety Disorders in Indian Contexts"</w:t>
      </w:r>
      <w:r>
        <w:t xml:space="preserve">, International Journal of Psychological Studies, 2021. (Lead Author)</w:t>
      </w:r>
    </w:p>
    <w:p>
      <w:pPr>
        <w:numPr>
          <w:ilvl w:val="0"/>
          <w:numId w:val="1005"/>
        </w:numPr>
        <w:pStyle w:val="Compact"/>
      </w:pPr>
      <w:r>
        <w:t xml:space="preserve">Presented a paper on "Mental Health Challenges in Post-Pandemic India" at the National Conference on Psychiatry, New Delhi, 2023.</w:t>
      </w:r>
    </w:p>
    <w:bookmarkEnd w:id="27"/>
    <w:bookmarkStart w:id="28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Diagnosis and management of mood disorders, psychotic disorders, trauma-related conditions, and addiction.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Therapeutic Approaches:</w:t>
      </w:r>
      <w:r>
        <w:t xml:space="preserve"> </w:t>
      </w:r>
      <w:r>
        <w:t xml:space="preserve">CBT, Dialectical Behavior Therapy (DBT), psychopharmacology, and mindfulness-based interventions.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Hindi (fluent), Punjabi (intermediate).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using EHR systems, psychiatric assessment tools (e.g., PHQ-9, GAD-7), and data analysis software.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t xml:space="preserve">Served as a volunteer psychiatrist for "Mind Matters," an NGO in New Delhi focused on providing free mental health services to underprivileged communities.</w:t>
      </w:r>
    </w:p>
    <w:p>
      <w:pPr>
        <w:numPr>
          <w:ilvl w:val="0"/>
          <w:numId w:val="1007"/>
        </w:numPr>
        <w:pStyle w:val="Compact"/>
      </w:pPr>
      <w:r>
        <w:t xml:space="preserve">Participated in the "Mental Health Awareness Campaign" organized by the Government of India, targeting schools and colleges in New Delhi.</w:t>
      </w:r>
    </w:p>
    <w:p>
      <w:pPr>
        <w:numPr>
          <w:ilvl w:val="0"/>
          <w:numId w:val="1007"/>
        </w:numPr>
        <w:pStyle w:val="Compact"/>
      </w:pPr>
      <w:r>
        <w:t xml:space="preserve">Co-founded a peer support group for mental health professionals to address burnout and promote well-being in the field of psychiatry.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Curriculum Vitae is tailored for a Psychiatrist in India New Delhi, emphasizing expertise, cultural relevance, and commitment to mental health care in the national capital.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Psychiatrist in India New Delhi</dc:title>
  <dc:creator/>
  <dc:language>en</dc:language>
  <cp:keywords/>
  <dcterms:created xsi:type="dcterms:W3CDTF">2026-06-03T03:05:22Z</dcterms:created>
  <dcterms:modified xsi:type="dcterms:W3CDTF">2026-06-03T03:05:22Z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