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Maya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maya.cohen.psych@gmail.com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15 years of expertise in diagnosing and treating mental health disorders. Specializing in trauma-informed care, cultural sensitivity, and community-based mental health initiatives within the unique context of Israel Jerusalem. Committed to providing compassionate care to diverse populations, including veterans, refugees, and individuals affected by the region's complex socio-political landscape. A strong advocate for integrating traditional and modern therapeutic approaches to foster holistic healing.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Hebrew University Hadassah Medical School, Jerusalem, Israel</w:t>
      </w:r>
      <w:r>
        <w:br/>
      </w:r>
      <w:r>
        <w:t xml:space="preserve">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br/>
      </w:r>
      <w:r>
        <w:t xml:space="preserve">Sheba Medical Center, Tel Hashomer (affiliated with the Sackler Faculty of Medicine, Tel Aviv University)</w:t>
      </w:r>
      <w:r>
        <w:br/>
      </w:r>
      <w:r>
        <w:t xml:space="preserve">2011-2016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Trauma and Stress Studies</w:t>
      </w:r>
      <w:r>
        <w:br/>
      </w:r>
      <w:r>
        <w:t xml:space="preserve">Israel Trauma and Resilience Center, Jerusalem</w:t>
      </w:r>
      <w:r>
        <w:br/>
      </w:r>
      <w:r>
        <w:t xml:space="preserve">2017-2018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Chief Psychiatrist</w:t>
      </w:r>
      <w:r>
        <w:br/>
      </w:r>
      <w:r>
        <w:t xml:space="preserve">Jerusalem Mental Health Clinic, Israel</w:t>
      </w:r>
      <w:r>
        <w:br/>
      </w:r>
      <w:r>
        <w:t xml:space="preserve">2019–Present</w:t>
      </w:r>
      <w:r>
        <w:br/>
      </w:r>
      <w:r>
        <w:t xml:space="preserve">- Leading a multidisciplinary team of psychologists and counselors to provide evidence-based treatments for anxiety, depression, PTSD, and substance abuse.</w:t>
      </w:r>
      <w:r>
        <w:br/>
      </w:r>
      <w:r>
        <w:t xml:space="preserve">- Developing culturally tailored therapy programs for Jewish, Arab, and immigrant populations in Jerusalem.</w:t>
      </w:r>
      <w:r>
        <w:br/>
      </w:r>
      <w:r>
        <w:t xml:space="preserve">- Collaborating with local NGOs to expand mental health outreach in underserved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Psychiatrist</w:t>
      </w:r>
      <w:r>
        <w:br/>
      </w:r>
      <w:r>
        <w:t xml:space="preserve">Hadassah University Hospital, Jerusalem</w:t>
      </w:r>
      <w:r>
        <w:br/>
      </w:r>
      <w:r>
        <w:t xml:space="preserve">2016–2019</w:t>
      </w:r>
      <w:r>
        <w:br/>
      </w:r>
      <w:r>
        <w:t xml:space="preserve">- Managing inpatient and outpatient psychiatric care for patients of all ages.</w:t>
      </w:r>
      <w:r>
        <w:br/>
      </w:r>
      <w:r>
        <w:t xml:space="preserve">- Conducting research on the psychological impact of conflict on children in the Jerusalem region.</w:t>
      </w:r>
      <w:r>
        <w:br/>
      </w:r>
      <w:r>
        <w:t xml:space="preserve">- Training medical residents and interns in clinical psychiatry.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Psychiatrist</w:t>
      </w:r>
      <w:r>
        <w:br/>
      </w:r>
      <w:r>
        <w:t xml:space="preserve">Ziv Medical Center, Safed (affiliated with Bar-Ilan University)</w:t>
      </w:r>
      <w:r>
        <w:br/>
      </w:r>
      <w:r>
        <w:t xml:space="preserve">2011–2016</w:t>
      </w:r>
      <w:r>
        <w:br/>
      </w:r>
      <w:r>
        <w:t xml:space="preserve">- Providing emergency psychiatric care and crisis intervention.</w:t>
      </w:r>
      <w:r>
        <w:br/>
      </w:r>
      <w:r>
        <w:t xml:space="preserve">- Coordinating with community health centers to improve access to mental health services.</w:t>
      </w:r>
    </w:p>
    <w:bookmarkEnd w:id="23"/>
    <w:bookmarkStart w:id="24" w:name="specializations-and-certifications"/>
    <w:p>
      <w:pPr>
        <w:pStyle w:val="Heading2"/>
      </w:pPr>
      <w:r>
        <w:t xml:space="preserve">Specializations and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Psychiatry</w:t>
      </w:r>
      <w:r>
        <w:br/>
      </w:r>
      <w:r>
        <w:t xml:space="preserve">Israeli Board of Psychiatry (2016)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Trauma-Focused Cognitive Behavioral Therapy (TF-CBT)</w:t>
      </w:r>
      <w:r>
        <w:br/>
      </w:r>
      <w:r>
        <w:t xml:space="preserve">American Psychological Association,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in Dialectical Behavior Therapy (DBT)</w:t>
      </w:r>
      <w:r>
        <w:br/>
      </w:r>
      <w:r>
        <w:t xml:space="preserve">Linehan Institute, Seattle, USA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Psychopharmacology</w:t>
      </w:r>
      <w:r>
        <w:br/>
      </w:r>
      <w:r>
        <w:t xml:space="preserve">Tel Aviv University, 2019</w:t>
      </w:r>
    </w:p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t xml:space="preserve">"Mental Health Challenges Among Refugee Children in Jerusalem: A Qualitative Study"</w:t>
      </w:r>
      <w:r>
        <w:br/>
      </w:r>
      <w:r>
        <w:t xml:space="preserve">*Journal of Traumatic Stress*, 2019. Co-authored with Dr. Yossi Levi.</w:t>
      </w:r>
    </w:p>
    <w:p>
      <w:pPr>
        <w:numPr>
          <w:ilvl w:val="0"/>
          <w:numId w:val="1004"/>
        </w:numPr>
        <w:pStyle w:val="Compact"/>
      </w:pPr>
      <w:r>
        <w:t xml:space="preserve">"Cultural Competence in Psychiatric Care: Lessons from Israel Jerusalem"</w:t>
      </w:r>
      <w:r>
        <w:br/>
      </w:r>
      <w:r>
        <w:t xml:space="preserve">*Israel Journal of Psychiatry and Related Sciences*, 2021.</w:t>
      </w:r>
    </w:p>
    <w:p>
      <w:pPr>
        <w:numPr>
          <w:ilvl w:val="0"/>
          <w:numId w:val="1004"/>
        </w:numPr>
        <w:pStyle w:val="Compact"/>
      </w:pPr>
      <w:r>
        <w:t xml:space="preserve">"The Role of Community Support in Resilience Building for Veterans with PTSD"</w:t>
      </w:r>
      <w:r>
        <w:br/>
      </w:r>
      <w:r>
        <w:t xml:space="preserve">*Military Medicine*, 2020. Presented at the Israeli Psychological Association Conference.</w:t>
      </w:r>
    </w:p>
    <w:bookmarkEnd w:id="25"/>
    <w:bookmarkStart w:id="26" w:name="community-involvement-and-advocacy"/>
    <w:p>
      <w:pPr>
        <w:pStyle w:val="Heading2"/>
      </w:pPr>
      <w:r>
        <w:t xml:space="preserve">Community Involvement and Advocacy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Founder of the Jerusalem Mental Health Alliance</w:t>
      </w:r>
      <w:r>
        <w:br/>
      </w:r>
      <w:r>
        <w:t xml:space="preserve">A grassroots initiative promoting mental health awareness, free workshops, and support groups for residents of all backgrounds.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Psychiatrist</w:t>
      </w:r>
      <w:r>
        <w:br/>
      </w:r>
      <w:r>
        <w:t xml:space="preserve">Jerusalem Rescue Center (2015–Present)</w:t>
      </w:r>
      <w:r>
        <w:br/>
      </w:r>
      <w:r>
        <w:t xml:space="preserve">Providing free counseling to victims of violence and trauma.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Guest Lecturer</w:t>
      </w:r>
      <w:r>
        <w:br/>
      </w:r>
      <w:r>
        <w:t xml:space="preserve">Hebrew University School of Medicine, 2017–Present</w:t>
      </w:r>
      <w:r>
        <w:br/>
      </w:r>
      <w:r>
        <w:t xml:space="preserve">Teaching courses on psychiatric ethics and cross-cultural care.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(Fluent)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(Intermediate)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EHR Systems: Epic, Cerner</w:t>
      </w:r>
    </w:p>
    <w:p>
      <w:pPr>
        <w:numPr>
          <w:ilvl w:val="0"/>
          <w:numId w:val="1007"/>
        </w:numPr>
        <w:pStyle w:val="Compact"/>
      </w:pPr>
      <w:r>
        <w:t xml:space="preserve">Telepsychiatry Platforms: Doxy.me, Zoom for Healthcare</w:t>
      </w:r>
    </w:p>
    <w:p>
      <w:pPr>
        <w:numPr>
          <w:ilvl w:val="0"/>
          <w:numId w:val="1007"/>
        </w:numPr>
        <w:pStyle w:val="Compact"/>
      </w:pPr>
      <w:r>
        <w:t xml:space="preserve">Data Analysis: SPSS, R Programming</w:t>
      </w:r>
    </w:p>
    <w:p>
      <w:pPr>
        <w:numPr>
          <w:ilvl w:val="0"/>
          <w:numId w:val="1007"/>
        </w:numPr>
        <w:pStyle w:val="Compact"/>
      </w:pPr>
      <w:r>
        <w:t xml:space="preserve">Clinical Documentation Software: MediTouch, e-Health Israel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Israeli Society of Psychiatry (Member since 2011)</w:t>
      </w:r>
    </w:p>
    <w:p>
      <w:pPr>
        <w:numPr>
          <w:ilvl w:val="0"/>
          <w:numId w:val="1008"/>
        </w:numPr>
        <w:pStyle w:val="Compact"/>
      </w:pPr>
      <w:r>
        <w:t xml:space="preserve">American Psychiatric Association (Member since 2016)</w:t>
      </w:r>
    </w:p>
    <w:p>
      <w:pPr>
        <w:numPr>
          <w:ilvl w:val="0"/>
          <w:numId w:val="1008"/>
        </w:numPr>
        <w:pStyle w:val="Compact"/>
      </w:pPr>
      <w:r>
        <w:t xml:space="preserve">International Society for Traumatic Stress Studies (ISTSS) (Member since 2018)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Maya Cohen at maya.cohen.psych@gmail.com.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Israel Jerusalem</dc:title>
  <dc:creator/>
  <dc:language>en</dc:language>
  <cp:keywords/>
  <dcterms:created xsi:type="dcterms:W3CDTF">2025-12-07T20:59:45Z</dcterms:created>
  <dcterms:modified xsi:type="dcterms:W3CDTF">2025-12-07T20:59:45Z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