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Kazakhstan</w:t>
      </w:r>
      <w:r>
        <w:t xml:space="preserve"> </w:t>
      </w:r>
      <w:r>
        <w:t xml:space="preserve">Almaty</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Aigerim Nurbekova</w:t>
      </w:r>
      <w:r>
        <w:br/>
      </w:r>
      <w:r>
        <w:rPr>
          <w:bCs/>
          <w:b/>
        </w:rPr>
        <w:t xml:space="preserve">Address:</w:t>
      </w:r>
      <w:r>
        <w:t xml:space="preserve"> </w:t>
      </w:r>
      <w:r>
        <w:t xml:space="preserve">150 Zhaksylyk Street, Almaty, Kazakhstan</w:t>
      </w:r>
      <w:r>
        <w:br/>
      </w:r>
      <w:r>
        <w:rPr>
          <w:bCs/>
          <w:b/>
        </w:rPr>
        <w:t xml:space="preserve">Email:</w:t>
      </w:r>
      <w:r>
        <w:t xml:space="preserve"> </w:t>
      </w:r>
      <w:r>
        <w:t xml:space="preserve">aigerim.nurbekova@med.kz</w:t>
      </w:r>
      <w:r>
        <w:br/>
      </w:r>
      <w:r>
        <w:rPr>
          <w:bCs/>
          <w:b/>
        </w:rPr>
        <w:t xml:space="preserve">Phone:</w:t>
      </w:r>
      <w:r>
        <w:t xml:space="preserve"> </w:t>
      </w:r>
      <w:r>
        <w:t xml:space="preserve">+7 (700) 123-4567</w:t>
      </w:r>
    </w:p>
    <w:bookmarkEnd w:id="20"/>
    <w:bookmarkStart w:id="21" w:name="professional-summary"/>
    <w:p>
      <w:pPr>
        <w:pStyle w:val="Heading2"/>
      </w:pPr>
      <w:r>
        <w:t xml:space="preserve">Professional Summary</w:t>
      </w:r>
    </w:p>
    <w:p>
      <w:pPr>
        <w:pStyle w:val="FirstParagraph"/>
      </w:pPr>
      <w:r>
        <w:t xml:space="preserve">A dedicated and experienced Psychiatrist with over 12 years of expertise in diagnosing, treating, and preventing mental health disorders. Specializing in adult psychiatry with a focus on trauma-informed care and community-based interventions, Dr. Nurbekova has established a reputation for compassionate patient care in Kazakhstan Almaty. A graduate of Kazakh National Medical University (KazNМU), she is licensed by the Ministry of Health of Kazakhstan and actively contributes to advancing mental health awareness in the region through research, education, and public outreach.</w:t>
      </w:r>
    </w:p>
    <w:bookmarkEnd w:id="21"/>
    <w:bookmarkStart w:id="22" w:name="education"/>
    <w:p>
      <w:pPr>
        <w:pStyle w:val="Heading2"/>
      </w:pPr>
      <w:r>
        <w:t xml:space="preserve">Education</w:t>
      </w:r>
    </w:p>
    <w:p>
      <w:pPr>
        <w:numPr>
          <w:ilvl w:val="0"/>
          <w:numId w:val="1001"/>
        </w:numPr>
        <w:pStyle w:val="Compact"/>
      </w:pPr>
      <w:r>
        <w:rPr>
          <w:bCs/>
          <w:b/>
        </w:rPr>
        <w:t xml:space="preserve">Kazakh National Medical University (KazNМU)</w:t>
      </w:r>
      <w:r>
        <w:t xml:space="preserve">, Almaty, Kazakhstan</w:t>
      </w:r>
      <w:r>
        <w:br/>
      </w:r>
      <w:r>
        <w:t xml:space="preserve">Doctor of Medicine (MD), 2008–2014</w:t>
      </w:r>
    </w:p>
    <w:p>
      <w:pPr>
        <w:numPr>
          <w:ilvl w:val="0"/>
          <w:numId w:val="1001"/>
        </w:numPr>
        <w:pStyle w:val="Compact"/>
      </w:pPr>
      <w:r>
        <w:rPr>
          <w:bCs/>
          <w:b/>
        </w:rPr>
        <w:t xml:space="preserve">MSc in Mental Health and Psychiatry</w:t>
      </w:r>
      <w:r>
        <w:t xml:space="preserve">, Karaganda State Medical University, Kazakhstan</w:t>
      </w:r>
      <w:r>
        <w:br/>
      </w:r>
      <w:r>
        <w:t xml:space="preserve">2015–2017</w:t>
      </w:r>
    </w:p>
    <w:p>
      <w:pPr>
        <w:numPr>
          <w:ilvl w:val="0"/>
          <w:numId w:val="1001"/>
        </w:numPr>
        <w:pStyle w:val="Compact"/>
      </w:pPr>
      <w:r>
        <w:rPr>
          <w:bCs/>
          <w:b/>
        </w:rPr>
        <w:t xml:space="preserve">Postgraduate Fellowship in Clinical Psychiatry</w:t>
      </w:r>
      <w:r>
        <w:t xml:space="preserve">, National Center for Mental Health, Almaty, Kazakhstan</w:t>
      </w:r>
      <w:r>
        <w:br/>
      </w:r>
      <w:r>
        <w:t xml:space="preserve">2018–2020</w:t>
      </w:r>
    </w:p>
    <w:bookmarkEnd w:id="22"/>
    <w:bookmarkStart w:id="25" w:name="professional-experience"/>
    <w:p>
      <w:pPr>
        <w:pStyle w:val="Heading2"/>
      </w:pPr>
      <w:r>
        <w:t xml:space="preserve">Professional Experience</w:t>
      </w:r>
    </w:p>
    <w:bookmarkStart w:id="23" w:name="clinical-psychiatrist"/>
    <w:p>
      <w:pPr>
        <w:pStyle w:val="Heading3"/>
      </w:pPr>
      <w:r>
        <w:t xml:space="preserve">Clinical Psychiatrist</w:t>
      </w:r>
    </w:p>
    <w:p>
      <w:pPr>
        <w:pStyle w:val="FirstParagraph"/>
      </w:pPr>
      <w:r>
        <w:rPr>
          <w:bCs/>
          <w:b/>
        </w:rPr>
        <w:t xml:space="preserve">Almaty Regional Psychiatric Hospital</w:t>
      </w:r>
      <w:r>
        <w:t xml:space="preserve">, Almaty, Kazakhstan</w:t>
      </w:r>
      <w:r>
        <w:br/>
      </w:r>
      <w:r>
        <w:t xml:space="preserve">2018–Present</w:t>
      </w:r>
    </w:p>
    <w:p>
      <w:pPr>
        <w:numPr>
          <w:ilvl w:val="0"/>
          <w:numId w:val="1002"/>
        </w:numPr>
        <w:pStyle w:val="Compact"/>
      </w:pPr>
      <w:r>
        <w:t xml:space="preserve">Provided comprehensive psychiatric evaluations and treatment plans for patients with depression, anxiety, bipolar disorder, and schizophrenia.</w:t>
      </w:r>
    </w:p>
    <w:p>
      <w:pPr>
        <w:numPr>
          <w:ilvl w:val="0"/>
          <w:numId w:val="1002"/>
        </w:numPr>
        <w:pStyle w:val="Compact"/>
      </w:pPr>
      <w:r>
        <w:t xml:space="preserve">Directed group therapy sessions for trauma survivors in partnership with local NGOs in Kazakhstan Almaty.</w:t>
      </w:r>
    </w:p>
    <w:p>
      <w:pPr>
        <w:numPr>
          <w:ilvl w:val="0"/>
          <w:numId w:val="1002"/>
        </w:numPr>
        <w:pStyle w:val="Compact"/>
      </w:pPr>
      <w:r>
        <w:t xml:space="preserve">Spearheaded the implementation of telepsychiatry services to improve access to care in rural areas of the Almaty region.</w:t>
      </w:r>
    </w:p>
    <w:p>
      <w:pPr>
        <w:numPr>
          <w:ilvl w:val="0"/>
          <w:numId w:val="1002"/>
        </w:numPr>
        <w:pStyle w:val="Compact"/>
      </w:pPr>
      <w:r>
        <w:t xml:space="preserve">Collaborated with multidisciplinary teams, including psychologists and social workers, to develop holistic treatment strategies for complex cases.</w:t>
      </w:r>
    </w:p>
    <w:bookmarkEnd w:id="23"/>
    <w:bookmarkStart w:id="24" w:name="resident-psychiatrist"/>
    <w:p>
      <w:pPr>
        <w:pStyle w:val="Heading3"/>
      </w:pPr>
      <w:r>
        <w:t xml:space="preserve">Resident Psychiatrist</w:t>
      </w:r>
    </w:p>
    <w:p>
      <w:pPr>
        <w:pStyle w:val="FirstParagraph"/>
      </w:pPr>
      <w:r>
        <w:rPr>
          <w:bCs/>
          <w:b/>
        </w:rPr>
        <w:t xml:space="preserve">National Center for Mental Health</w:t>
      </w:r>
      <w:r>
        <w:t xml:space="preserve">, Almaty, Kazakhstan</w:t>
      </w:r>
      <w:r>
        <w:br/>
      </w:r>
      <w:r>
        <w:t xml:space="preserve">2015–2018</w:t>
      </w:r>
    </w:p>
    <w:p>
      <w:pPr>
        <w:numPr>
          <w:ilvl w:val="0"/>
          <w:numId w:val="1003"/>
        </w:numPr>
        <w:pStyle w:val="Compact"/>
      </w:pPr>
      <w:r>
        <w:t xml:space="preserve">Managed inpatient and outpatient psychiatric care, treating over 500 patients annually.</w:t>
      </w:r>
    </w:p>
    <w:p>
      <w:pPr>
        <w:numPr>
          <w:ilvl w:val="0"/>
          <w:numId w:val="1003"/>
        </w:numPr>
        <w:pStyle w:val="Compact"/>
      </w:pPr>
      <w:r>
        <w:t xml:space="preserve">Conducted research on the efficacy of cognitive-behavioral therapy (CBT) for post-traumatic stress disorder (PTSD) among veterans in Kazakhstan Almaty.</w:t>
      </w:r>
    </w:p>
    <w:p>
      <w:pPr>
        <w:numPr>
          <w:ilvl w:val="0"/>
          <w:numId w:val="1003"/>
        </w:numPr>
        <w:pStyle w:val="Compact"/>
      </w:pPr>
      <w:r>
        <w:t xml:space="preserve">Published a study in the *Kazakh Journal of Psychiatry* on cultural considerations in diagnosing mental health disorders among Central Asian populations.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Licensed Psychiatrist</w:t>
      </w:r>
      <w:r>
        <w:t xml:space="preserve">, Ministry of Health of Kazakhstan, 2018–Present</w:t>
      </w:r>
    </w:p>
    <w:p>
      <w:pPr>
        <w:numPr>
          <w:ilvl w:val="0"/>
          <w:numId w:val="1004"/>
        </w:numPr>
        <w:pStyle w:val="Compact"/>
      </w:pPr>
      <w:r>
        <w:rPr>
          <w:bCs/>
          <w:b/>
        </w:rPr>
        <w:t xml:space="preserve">Board Certification in Psychiatry</w:t>
      </w:r>
      <w:r>
        <w:t xml:space="preserve">, Kazakh Medical Association, 2019</w:t>
      </w:r>
    </w:p>
    <w:p>
      <w:pPr>
        <w:numPr>
          <w:ilvl w:val="0"/>
          <w:numId w:val="1004"/>
        </w:numPr>
        <w:pStyle w:val="Compact"/>
      </w:pPr>
      <w:r>
        <w:rPr>
          <w:bCs/>
          <w:b/>
        </w:rPr>
        <w:t xml:space="preserve">Certified in CBT and Trauma-Focused Therapy</w:t>
      </w:r>
      <w:r>
        <w:t xml:space="preserve">, International Society for Traumatic Stress Studies (ISTSS), 2021</w:t>
      </w:r>
    </w:p>
    <w:p>
      <w:pPr>
        <w:numPr>
          <w:ilvl w:val="0"/>
          <w:numId w:val="1004"/>
        </w:numPr>
        <w:pStyle w:val="Compact"/>
      </w:pPr>
      <w:r>
        <w:rPr>
          <w:bCs/>
          <w:b/>
        </w:rPr>
        <w:t xml:space="preserve">Advanced Training in Addiction Psychiatry</w:t>
      </w:r>
      <w:r>
        <w:t xml:space="preserve">, National Institute on Drug Abuse (NIDA), 2020</w:t>
      </w:r>
    </w:p>
    <w:bookmarkEnd w:id="26"/>
    <w:bookmarkStart w:id="27" w:name="research-and-publications"/>
    <w:p>
      <w:pPr>
        <w:pStyle w:val="Heading2"/>
      </w:pPr>
      <w:r>
        <w:t xml:space="preserve">Research and Publications</w:t>
      </w:r>
    </w:p>
    <w:p>
      <w:pPr>
        <w:numPr>
          <w:ilvl w:val="0"/>
          <w:numId w:val="1005"/>
        </w:numPr>
        <w:pStyle w:val="Compact"/>
      </w:pPr>
      <w:r>
        <w:rPr>
          <w:iCs/>
          <w:i/>
        </w:rPr>
        <w:t xml:space="preserve">"Cultural Adaptation of CBT for PTSD in Kazakhstan Almaty: A Case Study"</w:t>
      </w:r>
      <w:r>
        <w:t xml:space="preserve">, *Journal of Central Asian Mental Health*, 2021.</w:t>
      </w:r>
    </w:p>
    <w:p>
      <w:pPr>
        <w:numPr>
          <w:ilvl w:val="0"/>
          <w:numId w:val="1005"/>
        </w:numPr>
        <w:pStyle w:val="Compact"/>
      </w:pPr>
      <w:r>
        <w:rPr>
          <w:iCs/>
          <w:i/>
        </w:rPr>
        <w:t xml:space="preserve">"Mental Health Disparities Among Migrant Workers in Almaty: A Public Health Perspective"</w:t>
      </w:r>
      <w:r>
        <w:t xml:space="preserve">, *Kazakh Medical Review*, 2020.</w:t>
      </w:r>
    </w:p>
    <w:p>
      <w:pPr>
        <w:numPr>
          <w:ilvl w:val="0"/>
          <w:numId w:val="1005"/>
        </w:numPr>
        <w:pStyle w:val="Compact"/>
      </w:pPr>
      <w:r>
        <w:rPr>
          <w:iCs/>
          <w:i/>
        </w:rPr>
        <w:t xml:space="preserve">"The Role of Telepsychiatry in Expanding Access to Care in Kazakhstan"</w:t>
      </w:r>
      <w:r>
        <w:t xml:space="preserve">, presented at the International Conference on Mental Health Innovations, 2019.</w:t>
      </w:r>
    </w:p>
    <w:bookmarkEnd w:id="27"/>
    <w:bookmarkStart w:id="28" w:name="community-involvement"/>
    <w:p>
      <w:pPr>
        <w:pStyle w:val="Heading2"/>
      </w:pPr>
      <w:r>
        <w:t xml:space="preserve">Community Involvement</w:t>
      </w:r>
    </w:p>
    <w:p>
      <w:pPr>
        <w:numPr>
          <w:ilvl w:val="0"/>
          <w:numId w:val="1006"/>
        </w:numPr>
        <w:pStyle w:val="Compact"/>
      </w:pPr>
      <w:r>
        <w:t xml:space="preserve">Served as a volunteer psychiatrist for the Almaty Mental Health Awareness Foundation, organizing free counseling sessions for low-income residents.</w:t>
      </w:r>
    </w:p>
    <w:p>
      <w:pPr>
        <w:numPr>
          <w:ilvl w:val="0"/>
          <w:numId w:val="1006"/>
        </w:numPr>
        <w:pStyle w:val="Compact"/>
      </w:pPr>
      <w:r>
        <w:t xml:space="preserve">Hosted monthly webinars on mental health topics for schools and community centers in Kazakhstan Almaty.</w:t>
      </w:r>
    </w:p>
    <w:p>
      <w:pPr>
        <w:numPr>
          <w:ilvl w:val="0"/>
          <w:numId w:val="1006"/>
        </w:numPr>
        <w:pStyle w:val="Compact"/>
      </w:pPr>
      <w:r>
        <w:t xml:space="preserve">Partnered with the Kazakhstan Psychological Association to develop culturally sensitive mental health education materials for rural populations.</w:t>
      </w:r>
    </w:p>
    <w:bookmarkEnd w:id="28"/>
    <w:bookmarkStart w:id="29" w:name="skills"/>
    <w:p>
      <w:pPr>
        <w:pStyle w:val="Heading2"/>
      </w:pPr>
      <w:r>
        <w:t xml:space="preserve">Skills</w:t>
      </w:r>
    </w:p>
    <w:p>
      <w:pPr>
        <w:numPr>
          <w:ilvl w:val="0"/>
          <w:numId w:val="1007"/>
        </w:numPr>
        <w:pStyle w:val="Compact"/>
      </w:pPr>
      <w:r>
        <w:rPr>
          <w:bCs/>
          <w:b/>
        </w:rPr>
        <w:t xml:space="preserve">Clinical Skills:</w:t>
      </w:r>
      <w:r>
        <w:t xml:space="preserve"> </w:t>
      </w:r>
      <w:r>
        <w:t xml:space="preserve">Diagnosis and treatment of mood, anxiety, and psychotic disorders; psychopharmacology; crisis intervention.</w:t>
      </w:r>
    </w:p>
    <w:p>
      <w:pPr>
        <w:numPr>
          <w:ilvl w:val="0"/>
          <w:numId w:val="1007"/>
        </w:numPr>
        <w:pStyle w:val="Compact"/>
      </w:pPr>
      <w:r>
        <w:rPr>
          <w:bCs/>
          <w:b/>
        </w:rPr>
        <w:t xml:space="preserve">Languages:</w:t>
      </w:r>
      <w:r>
        <w:t xml:space="preserve"> </w:t>
      </w:r>
      <w:r>
        <w:t xml:space="preserve">Kazakh (fluent), Russian (fluent), English (proficient).</w:t>
      </w:r>
    </w:p>
    <w:p>
      <w:pPr>
        <w:numPr>
          <w:ilvl w:val="0"/>
          <w:numId w:val="1007"/>
        </w:numPr>
        <w:pStyle w:val="Compact"/>
      </w:pPr>
      <w:r>
        <w:rPr>
          <w:bCs/>
          <w:b/>
        </w:rPr>
        <w:t xml:space="preserve">Software:</w:t>
      </w:r>
      <w:r>
        <w:t xml:space="preserve"> </w:t>
      </w:r>
      <w:r>
        <w:t xml:space="preserve">EHR systems (Cerner, Epic); SPSS for statistical analysis.</w:t>
      </w:r>
    </w:p>
    <w:p>
      <w:pPr>
        <w:numPr>
          <w:ilvl w:val="0"/>
          <w:numId w:val="1007"/>
        </w:numPr>
        <w:pStyle w:val="Compact"/>
      </w:pPr>
      <w:r>
        <w:rPr>
          <w:bCs/>
          <w:b/>
        </w:rPr>
        <w:t xml:space="preserve">Cultural Competency:</w:t>
      </w:r>
      <w:r>
        <w:t xml:space="preserve"> </w:t>
      </w:r>
      <w:r>
        <w:t xml:space="preserve">Expertise in addressing mental health stigma and integrating traditional healing practices into modern psychiatry in Kazakhstan Almaty.</w:t>
      </w:r>
    </w:p>
    <w:bookmarkEnd w:id="29"/>
    <w:bookmarkStart w:id="30" w:name="references"/>
    <w:p>
      <w:pPr>
        <w:pStyle w:val="Heading2"/>
      </w:pPr>
      <w:r>
        <w:t xml:space="preserve">References</w:t>
      </w:r>
    </w:p>
    <w:p>
      <w:pPr>
        <w:pStyle w:val="FirstParagraph"/>
      </w:pPr>
      <w:r>
        <w:t xml:space="preserve">Available upon request. Contact Dr. Aigerim Nurbekova at aigerim.nurbekova@med.kz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Kazakhstan Almaty</dc:title>
  <dc:creator/>
  <dc:language>en</dc:language>
  <cp:keywords/>
  <dcterms:created xsi:type="dcterms:W3CDTF">2026-07-23T14:48:38Z</dcterms:created>
  <dcterms:modified xsi:type="dcterms:W3CDTF">2026-07-23T14:48:38Z</dcterms:modified>
</cp:coreProperties>
</file>

<file path=docProps/custom.xml><?xml version="1.0" encoding="utf-8"?>
<Properties xmlns="http://schemas.openxmlformats.org/officeDocument/2006/custom-properties" xmlns:vt="http://schemas.openxmlformats.org/officeDocument/2006/docPropsVTypes"/>
</file>