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Psychiatrist</w:t>
      </w:r>
      <w:r>
        <w:t xml:space="preserve"> </w:t>
      </w:r>
      <w:r>
        <w:t xml:space="preserve">in</w:t>
      </w:r>
      <w:r>
        <w:t xml:space="preserve"> </w:t>
      </w:r>
      <w:r>
        <w:t xml:space="preserve">Morocco</w:t>
      </w:r>
      <w:r>
        <w:t xml:space="preserve"> </w:t>
      </w:r>
      <w:r>
        <w:t xml:space="preserve">Casablanca</w:t>
      </w:r>
    </w:p>
    <w:bookmarkStart w:id="32" w:name="curriculum-vitae"/>
    <w:p>
      <w:pPr>
        <w:pStyle w:val="Heading1"/>
      </w:pPr>
      <w:r>
        <w:t xml:space="preserve">Curriculum Vitae</w:t>
      </w:r>
    </w:p>
    <w:bookmarkStart w:id="20" w:name="persoanl-information"/>
    <w:p>
      <w:pPr>
        <w:pStyle w:val="Heading2"/>
      </w:pPr>
      <w:r>
        <w:t xml:space="preserve">Persoanl Information</w:t>
      </w:r>
    </w:p>
    <w:p>
      <w:pPr>
        <w:pStyle w:val="FirstParagraph"/>
      </w:pPr>
      <w:r>
        <w:rPr>
          <w:bCs/>
          <w:b/>
        </w:rPr>
        <w:t xml:space="preserve">Name:</w:t>
      </w:r>
      <w:r>
        <w:t xml:space="preserve"> </w:t>
      </w:r>
      <w:r>
        <w:t xml:space="preserve">Dr. Ahmed El-Moussaoui</w:t>
      </w:r>
      <w:r>
        <w:br/>
      </w:r>
      <w:r>
        <w:rPr>
          <w:bCs/>
          <w:b/>
        </w:rPr>
        <w:t xml:space="preserve">Email:</w:t>
      </w:r>
      <w:r>
        <w:t xml:space="preserve"> </w:t>
      </w:r>
      <w:r>
        <w:t xml:space="preserve">ahmed.elmoussaoui@casablanca-psychiatry.ma</w:t>
      </w:r>
      <w:r>
        <w:br/>
      </w:r>
      <w:r>
        <w:rPr>
          <w:bCs/>
          <w:b/>
        </w:rPr>
        <w:t xml:space="preserve">Phone:</w:t>
      </w:r>
      <w:r>
        <w:t xml:space="preserve"> </w:t>
      </w:r>
      <w:r>
        <w:t xml:space="preserve">+212 5 22 33 44 55</w:t>
      </w:r>
      <w:r>
        <w:br/>
      </w:r>
      <w:r>
        <w:rPr>
          <w:bCs/>
          <w:b/>
        </w:rPr>
        <w:t xml:space="preserve">Address:</w:t>
      </w:r>
      <w:r>
        <w:t xml:space="preserve"> </w:t>
      </w:r>
      <w:r>
        <w:t xml:space="preserve">Casablanca, Morocco</w:t>
      </w:r>
    </w:p>
    <w:bookmarkEnd w:id="20"/>
    <w:bookmarkStart w:id="21" w:name="professional-summary"/>
    <w:p>
      <w:pPr>
        <w:pStyle w:val="Heading2"/>
      </w:pPr>
      <w:r>
        <w:t xml:space="preserve">Professional Summary</w:t>
      </w:r>
    </w:p>
    <w:p>
      <w:pPr>
        <w:pStyle w:val="FirstParagraph"/>
      </w:pPr>
      <w:r>
        <w:t xml:space="preserve">A highly dedicated and compassionate Psychiatrist with over a decade of experience in mental health care, specializing in the diagnosis and treatment of complex psychological conditions. Driven by a commitment to improving mental well-being in Morocco Casablanca, I leverage my expertise in evidence-based practices, cultural sensitivity, and innovative therapeutic approaches. My work focuses on bridging gaps between traditional Moroccan values and modern psychiatric care, ensuring holistic support for patients across all age groups.</w:t>
      </w:r>
    </w:p>
    <w:bookmarkEnd w:id="21"/>
    <w:bookmarkStart w:id="22" w:name="education"/>
    <w:p>
      <w:pPr>
        <w:pStyle w:val="Heading2"/>
      </w:pPr>
      <w:r>
        <w:t xml:space="preserve">Education</w:t>
      </w:r>
    </w:p>
    <w:p>
      <w:pPr>
        <w:numPr>
          <w:ilvl w:val="0"/>
          <w:numId w:val="1001"/>
        </w:numPr>
        <w:pStyle w:val="Compact"/>
      </w:pPr>
      <w:r>
        <w:rPr>
          <w:bCs/>
          <w:b/>
        </w:rPr>
        <w:t xml:space="preserve">M.D. in Medicine</w:t>
      </w:r>
      <w:r>
        <w:t xml:space="preserve">, University of Mohammed V, Rabat, Morocco (2005–2011)</w:t>
      </w:r>
    </w:p>
    <w:p>
      <w:pPr>
        <w:numPr>
          <w:ilvl w:val="0"/>
          <w:numId w:val="1001"/>
        </w:numPr>
        <w:pStyle w:val="Compact"/>
      </w:pPr>
      <w:r>
        <w:rPr>
          <w:bCs/>
          <w:b/>
        </w:rPr>
        <w:t xml:space="preserve">Residency in Psychiatry</w:t>
      </w:r>
      <w:r>
        <w:t xml:space="preserve">, Ibn Sina Hospital, Casablanca, Morocco (2011–2014)</w:t>
      </w:r>
    </w:p>
    <w:p>
      <w:pPr>
        <w:numPr>
          <w:ilvl w:val="0"/>
          <w:numId w:val="1001"/>
        </w:numPr>
        <w:pStyle w:val="Compact"/>
      </w:pPr>
      <w:r>
        <w:rPr>
          <w:bCs/>
          <w:b/>
        </w:rPr>
        <w:t xml:space="preserve">Master’s in Clinical Psychology</w:t>
      </w:r>
      <w:r>
        <w:t xml:space="preserve">, École Nationale Supérieure de Psychologie, Paris, France (2014–2016)</w:t>
      </w:r>
    </w:p>
    <w:p>
      <w:pPr>
        <w:numPr>
          <w:ilvl w:val="0"/>
          <w:numId w:val="1001"/>
        </w:numPr>
        <w:pStyle w:val="Compact"/>
      </w:pPr>
      <w:r>
        <w:rPr>
          <w:bCs/>
          <w:b/>
        </w:rPr>
        <w:t xml:space="preserve">Fellowship in Child and Adolescent Psychiatry</w:t>
      </w:r>
      <w:r>
        <w:t xml:space="preserve">, Casablanca Medical University, Morocco (2017–2018)</w:t>
      </w:r>
    </w:p>
    <w:bookmarkEnd w:id="22"/>
    <w:bookmarkStart w:id="25" w:name="professional-experience"/>
    <w:p>
      <w:pPr>
        <w:pStyle w:val="Heading2"/>
      </w:pPr>
      <w:r>
        <w:t xml:space="preserve">Professional Experience</w:t>
      </w:r>
    </w:p>
    <w:bookmarkStart w:id="23" w:name="chief-psychiatrist"/>
    <w:p>
      <w:pPr>
        <w:pStyle w:val="Heading3"/>
      </w:pPr>
      <w:r>
        <w:t xml:space="preserve">Chief Psychiatrist</w:t>
      </w:r>
    </w:p>
    <w:p>
      <w:pPr>
        <w:pStyle w:val="FirstParagraph"/>
      </w:pPr>
      <w:r>
        <w:rPr>
          <w:iCs/>
          <w:i/>
        </w:rPr>
        <w:t xml:space="preserve">Ibn Sina Hospital, Casablanca, Morocco | 2018–Present</w:t>
      </w:r>
    </w:p>
    <w:p>
      <w:pPr>
        <w:numPr>
          <w:ilvl w:val="0"/>
          <w:numId w:val="1002"/>
        </w:numPr>
        <w:pStyle w:val="Compact"/>
      </w:pPr>
      <w:r>
        <w:t xml:space="preserve">Lead a multidisciplinary team to provide comprehensive psychiatric care for over 500 patients annually, focusing on mood disorders, anxiety, and trauma.</w:t>
      </w:r>
    </w:p>
    <w:p>
      <w:pPr>
        <w:numPr>
          <w:ilvl w:val="0"/>
          <w:numId w:val="1002"/>
        </w:numPr>
        <w:pStyle w:val="Compact"/>
      </w:pPr>
      <w:r>
        <w:t xml:space="preserve">Developed and implemented a community-based mental health initiative in collaboration with local NGOs in Morocco Casablanca to reduce stigma around mental illness.</w:t>
      </w:r>
    </w:p>
    <w:p>
      <w:pPr>
        <w:numPr>
          <w:ilvl w:val="0"/>
          <w:numId w:val="1002"/>
        </w:numPr>
        <w:pStyle w:val="Compact"/>
      </w:pPr>
      <w:r>
        <w:t xml:space="preserve">Published research on the intersection of traditional Moroccan healing practices and modern psychiatry in the *Journal of North African Psychiatry* (2021).</w:t>
      </w:r>
    </w:p>
    <w:p>
      <w:pPr>
        <w:numPr>
          <w:ilvl w:val="0"/>
          <w:numId w:val="1002"/>
        </w:numPr>
        <w:pStyle w:val="Compact"/>
      </w:pPr>
      <w:r>
        <w:t xml:space="preserve">Provided expert consultations for legal cases involving forensic psychiatry, adhering to Moroccan law and ethical standards.</w:t>
      </w:r>
    </w:p>
    <w:bookmarkEnd w:id="23"/>
    <w:bookmarkStart w:id="24" w:name="clinical-psychiatrist"/>
    <w:p>
      <w:pPr>
        <w:pStyle w:val="Heading3"/>
      </w:pPr>
      <w:r>
        <w:t xml:space="preserve">Clinical Psychiatrist</w:t>
      </w:r>
    </w:p>
    <w:p>
      <w:pPr>
        <w:pStyle w:val="FirstParagraph"/>
      </w:pPr>
      <w:r>
        <w:rPr>
          <w:iCs/>
          <w:i/>
        </w:rPr>
        <w:t xml:space="preserve">Clinique Medicales de Casablanca, Morocco | 2014–2018</w:t>
      </w:r>
    </w:p>
    <w:p>
      <w:pPr>
        <w:numPr>
          <w:ilvl w:val="0"/>
          <w:numId w:val="1003"/>
        </w:numPr>
        <w:pStyle w:val="Compact"/>
      </w:pPr>
      <w:r>
        <w:t xml:space="preserve">Diagnosed and treated patients with a wide range of psychiatric conditions, including depression, schizophrenia, and post-traumatic stress disorder (PTSD).</w:t>
      </w:r>
    </w:p>
    <w:p>
      <w:pPr>
        <w:numPr>
          <w:ilvl w:val="0"/>
          <w:numId w:val="1003"/>
        </w:numPr>
        <w:pStyle w:val="Compact"/>
      </w:pPr>
      <w:r>
        <w:t xml:space="preserve">Collaborated with primary care physicians to integrate mental health services into general healthcare delivery in Morocco Casablanca.</w:t>
      </w:r>
    </w:p>
    <w:p>
      <w:pPr>
        <w:numPr>
          <w:ilvl w:val="0"/>
          <w:numId w:val="1003"/>
        </w:numPr>
        <w:pStyle w:val="Compact"/>
      </w:pPr>
      <w:r>
        <w:t xml:space="preserve">Trained medical residents in evidence-based therapeutic techniques such as cognitive-behavioral therapy (CBT) and mindfulness-based stress reduction (MBSR).</w:t>
      </w:r>
    </w:p>
    <w:p>
      <w:pPr>
        <w:numPr>
          <w:ilvl w:val="0"/>
          <w:numId w:val="1003"/>
        </w:numPr>
        <w:pStyle w:val="Compact"/>
      </w:pPr>
      <w:r>
        <w:t xml:space="preserve">Organized monthly seminars on mental health awareness, reaching over 1,000 participants in Casablanca.</w:t>
      </w:r>
    </w:p>
    <w:bookmarkEnd w:id="24"/>
    <w:bookmarkEnd w:id="25"/>
    <w:bookmarkStart w:id="26" w:name="certifications-licenses"/>
    <w:p>
      <w:pPr>
        <w:pStyle w:val="Heading2"/>
      </w:pPr>
      <w:r>
        <w:t xml:space="preserve">Certifications &amp; Licenses</w:t>
      </w:r>
    </w:p>
    <w:p>
      <w:pPr>
        <w:numPr>
          <w:ilvl w:val="0"/>
          <w:numId w:val="1004"/>
        </w:numPr>
        <w:pStyle w:val="Compact"/>
      </w:pPr>
      <w:r>
        <w:rPr>
          <w:bCs/>
          <w:b/>
        </w:rPr>
        <w:t xml:space="preserve">License to Practice Psychiatry</w:t>
      </w:r>
      <w:r>
        <w:t xml:space="preserve">, Moroccan Ministry of Health (2014)</w:t>
      </w:r>
    </w:p>
    <w:p>
      <w:pPr>
        <w:numPr>
          <w:ilvl w:val="0"/>
          <w:numId w:val="1004"/>
        </w:numPr>
        <w:pStyle w:val="Compact"/>
      </w:pPr>
      <w:r>
        <w:rPr>
          <w:bCs/>
          <w:b/>
        </w:rPr>
        <w:t xml:space="preserve">Certification in Forensic Psychiatry</w:t>
      </w:r>
      <w:r>
        <w:t xml:space="preserve">, International Association for Psychiatry and the Law (2019)</w:t>
      </w:r>
    </w:p>
    <w:p>
      <w:pPr>
        <w:numPr>
          <w:ilvl w:val="0"/>
          <w:numId w:val="1004"/>
        </w:numPr>
        <w:pStyle w:val="Compact"/>
      </w:pPr>
      <w:r>
        <w:rPr>
          <w:bCs/>
          <w:b/>
        </w:rPr>
        <w:t xml:space="preserve">Advanced Training in Trauma-Informed Care</w:t>
      </w:r>
      <w:r>
        <w:t xml:space="preserve">, University of Casablanca, Morocco (2020)</w:t>
      </w:r>
    </w:p>
    <w:bookmarkEnd w:id="26"/>
    <w:bookmarkStart w:id="27" w:name="skills"/>
    <w:p>
      <w:pPr>
        <w:pStyle w:val="Heading2"/>
      </w:pPr>
      <w:r>
        <w:t xml:space="preserve">Skills</w:t>
      </w:r>
    </w:p>
    <w:p>
      <w:pPr>
        <w:numPr>
          <w:ilvl w:val="0"/>
          <w:numId w:val="1005"/>
        </w:numPr>
        <w:pStyle w:val="Compact"/>
      </w:pPr>
      <w:r>
        <w:t xml:space="preserve">Clinical assessment and diagnosis of psychiatric disorders</w:t>
      </w:r>
    </w:p>
    <w:p>
      <w:pPr>
        <w:numPr>
          <w:ilvl w:val="0"/>
          <w:numId w:val="1005"/>
        </w:numPr>
        <w:pStyle w:val="Compact"/>
      </w:pPr>
      <w:r>
        <w:t xml:space="preserve">Psychotherapy techniques: CBT, psychodynamic therapy, and group therapy</w:t>
      </w:r>
    </w:p>
    <w:p>
      <w:pPr>
        <w:numPr>
          <w:ilvl w:val="0"/>
          <w:numId w:val="1005"/>
        </w:numPr>
        <w:pStyle w:val="Compact"/>
      </w:pPr>
      <w:r>
        <w:t xml:space="preserve">Cultural competence in Moroccan healthcare systems and societal norms</w:t>
      </w:r>
    </w:p>
    <w:p>
      <w:pPr>
        <w:numPr>
          <w:ilvl w:val="0"/>
          <w:numId w:val="1005"/>
        </w:numPr>
        <w:pStyle w:val="Compact"/>
      </w:pPr>
      <w:r>
        <w:t xml:space="preserve">Proficient in Arabic, French, and English</w:t>
      </w:r>
    </w:p>
    <w:p>
      <w:pPr>
        <w:numPr>
          <w:ilvl w:val="0"/>
          <w:numId w:val="1005"/>
        </w:numPr>
        <w:pStyle w:val="Compact"/>
      </w:pPr>
      <w:r>
        <w:t xml:space="preserve">Experience with electronic medical records (EMR) systems used in Morocco Casablanca hospitals</w:t>
      </w:r>
    </w:p>
    <w:bookmarkEnd w:id="27"/>
    <w:bookmarkStart w:id="28" w:name="publications-research"/>
    <w:p>
      <w:pPr>
        <w:pStyle w:val="Heading2"/>
      </w:pPr>
      <w:r>
        <w:t xml:space="preserve">Publications &amp; Research</w:t>
      </w:r>
    </w:p>
    <w:p>
      <w:pPr>
        <w:numPr>
          <w:ilvl w:val="0"/>
          <w:numId w:val="1006"/>
        </w:numPr>
        <w:pStyle w:val="Compact"/>
      </w:pPr>
      <w:r>
        <w:t xml:space="preserve">"Integrating Traditional Healing Practices into Modern Psychiatry: A Case Study from Morocco Casablanca," *Journal of Cultural Psychiatry* (2021).</w:t>
      </w:r>
    </w:p>
    <w:p>
      <w:pPr>
        <w:numPr>
          <w:ilvl w:val="0"/>
          <w:numId w:val="1006"/>
        </w:numPr>
        <w:pStyle w:val="Compact"/>
      </w:pPr>
      <w:r>
        <w:t xml:space="preserve">"Mental Health Disparities Among Rural Populations in Morocco: A Call for Community-Based Interventions," *Moroccan Medical Review* (2019).</w:t>
      </w:r>
    </w:p>
    <w:p>
      <w:pPr>
        <w:numPr>
          <w:ilvl w:val="0"/>
          <w:numId w:val="1006"/>
        </w:numPr>
        <w:pStyle w:val="Compact"/>
      </w:pPr>
      <w:r>
        <w:t xml:space="preserve">Co-authored a chapter on "Psychiatric Care in Developing Nations" for the textbook *Global Mental Health Perspectives* (2020).</w:t>
      </w:r>
    </w:p>
    <w:bookmarkEnd w:id="28"/>
    <w:bookmarkStart w:id="29" w:name="community-engagement"/>
    <w:p>
      <w:pPr>
        <w:pStyle w:val="Heading2"/>
      </w:pPr>
      <w:r>
        <w:t xml:space="preserve">Community Engagement</w:t>
      </w:r>
    </w:p>
    <w:p>
      <w:pPr>
        <w:pStyle w:val="FirstParagraph"/>
      </w:pPr>
      <w:r>
        <w:rPr>
          <w:bCs/>
          <w:b/>
        </w:rPr>
        <w:t xml:space="preserve">Mentorship Program for Young Psychiatrists</w:t>
      </w:r>
      <w:r>
        <w:t xml:space="preserve">, Casablanca Medical Association (2019–Present)</w:t>
      </w:r>
    </w:p>
    <w:p>
      <w:pPr>
        <w:numPr>
          <w:ilvl w:val="0"/>
          <w:numId w:val="1007"/>
        </w:numPr>
        <w:pStyle w:val="Compact"/>
      </w:pPr>
      <w:r>
        <w:t xml:space="preserve">Guided 30+ medical graduates in their transition from residency to independent practice, emphasizing ethical decision-making and patient-centered care.</w:t>
      </w:r>
    </w:p>
    <w:p>
      <w:pPr>
        <w:pStyle w:val="FirstParagraph"/>
      </w:pPr>
      <w:r>
        <w:rPr>
          <w:bCs/>
          <w:b/>
        </w:rPr>
        <w:t xml:space="preserve">Mental Health Awareness Campaigns</w:t>
      </w:r>
      <w:r>
        <w:t xml:space="preserve">, Morocco Casablanca (2017–Present)</w:t>
      </w:r>
    </w:p>
    <w:p>
      <w:pPr>
        <w:numPr>
          <w:ilvl w:val="0"/>
          <w:numId w:val="1008"/>
        </w:numPr>
        <w:pStyle w:val="Compact"/>
      </w:pPr>
      <w:r>
        <w:t xml:space="preserve">Partnered with local schools and mosques to educate communities on recognizing early signs of mental illness and seeking help.</w:t>
      </w:r>
    </w:p>
    <w:p>
      <w:pPr>
        <w:numPr>
          <w:ilvl w:val="0"/>
          <w:numId w:val="1008"/>
        </w:numPr>
        <w:pStyle w:val="Compact"/>
      </w:pPr>
      <w:r>
        <w:t xml:space="preserve">Founded the "Mind Matters" initiative, a free clinic offering low-cost psychiatric consultations in underserved areas of Casablanca.</w:t>
      </w:r>
    </w:p>
    <w:bookmarkEnd w:id="29"/>
    <w:bookmarkStart w:id="30" w:name="languages"/>
    <w:p>
      <w:pPr>
        <w:pStyle w:val="Heading2"/>
      </w:pPr>
      <w:r>
        <w:t xml:space="preserve">Languages</w:t>
      </w:r>
    </w:p>
    <w:p>
      <w:pPr>
        <w:numPr>
          <w:ilvl w:val="0"/>
          <w:numId w:val="1009"/>
        </w:numPr>
        <w:pStyle w:val="Compact"/>
      </w:pPr>
      <w:r>
        <w:t xml:space="preserve">Arabic (Native)</w:t>
      </w:r>
    </w:p>
    <w:p>
      <w:pPr>
        <w:numPr>
          <w:ilvl w:val="0"/>
          <w:numId w:val="1009"/>
        </w:numPr>
        <w:pStyle w:val="Compact"/>
      </w:pPr>
      <w:r>
        <w:t xml:space="preserve">French (Fluent)</w:t>
      </w:r>
    </w:p>
    <w:p>
      <w:pPr>
        <w:numPr>
          <w:ilvl w:val="0"/>
          <w:numId w:val="1009"/>
        </w:numPr>
        <w:pStyle w:val="Compact"/>
      </w:pPr>
      <w:r>
        <w:t xml:space="preserve">English (Proficient)</w:t>
      </w:r>
    </w:p>
    <w:bookmarkEnd w:id="30"/>
    <w:bookmarkStart w:id="31" w:name="references"/>
    <w:p>
      <w:pPr>
        <w:pStyle w:val="Heading2"/>
      </w:pPr>
      <w:r>
        <w:t xml:space="preserve">References</w:t>
      </w:r>
    </w:p>
    <w:p>
      <w:pPr>
        <w:pStyle w:val="FirstParagraph"/>
      </w:pPr>
      <w:r>
        <w:t xml:space="preserve">Available upon request. Contact Dr. Ahmed El-Moussaoui at ahmed.elmoussaoui@casablanca-psychiatry.ma for detailed references.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Psychiatrist in Morocco Casablanca</dc:title>
  <dc:creator/>
  <dc:language>en</dc:language>
  <cp:keywords/>
  <dcterms:created xsi:type="dcterms:W3CDTF">2026-07-21T14:10:56Z</dcterms:created>
  <dcterms:modified xsi:type="dcterms:W3CDTF">2026-07-21T14:10:56Z</dcterms:modified>
</cp:coreProperties>
</file>

<file path=docProps/custom.xml><?xml version="1.0" encoding="utf-8"?>
<Properties xmlns="http://schemas.openxmlformats.org/officeDocument/2006/custom-properties" xmlns:vt="http://schemas.openxmlformats.org/officeDocument/2006/docPropsVTypes"/>
</file>