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Nepal</w:t>
      </w:r>
      <w:r>
        <w:t xml:space="preserve"> </w:t>
      </w:r>
      <w:r>
        <w:t xml:space="preserve">Kathmandu</w:t>
      </w:r>
    </w:p>
    <w:bookmarkStart w:id="30" w:name="curriculum-vitae"/>
    <w:p>
      <w:pPr>
        <w:pStyle w:val="Heading1"/>
      </w:pPr>
      <w:r>
        <w:t xml:space="preserve">Curriculum Vitae</w:t>
      </w:r>
    </w:p>
    <w:bookmarkStart w:id="20" w:name="psychiatrist-in-nepal-kathmandu"/>
    <w:p>
      <w:pPr>
        <w:pStyle w:val="Heading2"/>
      </w:pPr>
      <w:r>
        <w:t xml:space="preserve">Psychiatrist in Nepal Kathmandu</w:t>
      </w:r>
    </w:p>
    <w:p>
      <w:pPr>
        <w:pStyle w:val="FirstParagraph"/>
      </w:pPr>
      <w:r>
        <w:rPr>
          <w:bCs/>
          <w:b/>
        </w:rPr>
        <w:t xml:space="preserve">Name:</w:t>
      </w:r>
      <w:r>
        <w:t xml:space="preserve"> </w:t>
      </w:r>
      <w:r>
        <w:t xml:space="preserve">Dr. Anjali Shrestha</w:t>
      </w:r>
      <w:r>
        <w:br/>
      </w:r>
      <w:r>
        <w:rPr>
          <w:bCs/>
          <w:b/>
        </w:rPr>
        <w:t xml:space="preserve">Address:</w:t>
      </w:r>
      <w:r>
        <w:t xml:space="preserve"> </w:t>
      </w:r>
      <w:r>
        <w:t xml:space="preserve">123, Singha Durbar Marg, Kathmandu, Nepal</w:t>
      </w:r>
      <w:r>
        <w:br/>
      </w:r>
      <w:r>
        <w:rPr>
          <w:bCs/>
          <w:b/>
        </w:rPr>
        <w:t xml:space="preserve">Email:</w:t>
      </w:r>
      <w:r>
        <w:t xml:space="preserve"> </w:t>
      </w:r>
      <w:r>
        <w:t xml:space="preserve">dranjalis@kathmanducare.org</w:t>
      </w:r>
      <w:r>
        <w:br/>
      </w:r>
      <w:r>
        <w:rPr>
          <w:bCs/>
          <w:b/>
        </w:rPr>
        <w:t xml:space="preserve">Phone:</w:t>
      </w:r>
      <w:r>
        <w:t xml:space="preserve"> </w:t>
      </w:r>
      <w:r>
        <w:t xml:space="preserve">+977-1-4456789</w:t>
      </w:r>
    </w:p>
    <w:bookmarkEnd w:id="20"/>
    <w:bookmarkStart w:id="21" w:name="professional-summary"/>
    <w:p>
      <w:pPr>
        <w:pStyle w:val="Heading2"/>
      </w:pPr>
      <w:r>
        <w:t xml:space="preserve">Professional Summary</w:t>
      </w:r>
    </w:p>
    <w:p>
      <w:pPr>
        <w:pStyle w:val="FirstParagraph"/>
      </w:pPr>
      <w:r>
        <w:t xml:space="preserve">A dedicated and compassionate Psychiatrist with over 12 years of experience in clinical practice, research, and community mental health initiatives in Nepal Kathmandu. Specializing in the diagnosis and treatment of complex mental health conditions, I have contributed to improving access to psychiatric care for diverse populations across urban and rural areas. My work is deeply rooted in understanding the cultural and social dynamics of Nepal, ensuring culturally competent care that aligns with the needs of patients in Kathmandu and beyond. As a strong advocate for mental health awareness, I have led workshops, published research on local mental health challenges, and collaborated with NGOs to reduce stigma in Nepal’s healthcare system.</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t xml:space="preserve"> </w:t>
      </w:r>
      <w:r>
        <w:t xml:space="preserve">– Tribhuvan University, Kathmandu, Nepal (2005-2011)</w:t>
      </w:r>
    </w:p>
    <w:p>
      <w:pPr>
        <w:numPr>
          <w:ilvl w:val="0"/>
          <w:numId w:val="1001"/>
        </w:numPr>
        <w:pStyle w:val="Compact"/>
      </w:pPr>
      <w:r>
        <w:rPr>
          <w:bCs/>
          <w:b/>
        </w:rPr>
        <w:t xml:space="preserve">Postgraduate Diploma in Psychiatry</w:t>
      </w:r>
      <w:r>
        <w:t xml:space="preserve"> </w:t>
      </w:r>
      <w:r>
        <w:t xml:space="preserve">– Institute of Medicine, Tribhuvan University, Kathmandu, Nepal (2012-2015)</w:t>
      </w:r>
    </w:p>
    <w:p>
      <w:pPr>
        <w:numPr>
          <w:ilvl w:val="0"/>
          <w:numId w:val="1001"/>
        </w:numPr>
        <w:pStyle w:val="Compact"/>
      </w:pPr>
      <w:r>
        <w:rPr>
          <w:bCs/>
          <w:b/>
        </w:rPr>
        <w:t xml:space="preserve">Master of Public Health (MPH)</w:t>
      </w:r>
      <w:r>
        <w:t xml:space="preserve"> </w:t>
      </w:r>
      <w:r>
        <w:t xml:space="preserve">– Asian Institute of Public Health, Kathmandu, Nepal (2018-2019)</w:t>
      </w:r>
    </w:p>
    <w:p>
      <w:pPr>
        <w:numPr>
          <w:ilvl w:val="0"/>
          <w:numId w:val="1001"/>
        </w:numPr>
        <w:pStyle w:val="Compact"/>
      </w:pPr>
      <w:r>
        <w:rPr>
          <w:bCs/>
          <w:b/>
        </w:rPr>
        <w:t xml:space="preserve">Fellowship in Forensic Psychiatry</w:t>
      </w:r>
      <w:r>
        <w:t xml:space="preserve"> </w:t>
      </w:r>
      <w:r>
        <w:t xml:space="preserve">– National Institute of Mental Health and Neuroscience (NIMHANS), Bangalore, India (2020)</w:t>
      </w:r>
    </w:p>
    <w:bookmarkEnd w:id="22"/>
    <w:bookmarkStart w:id="23" w:name="professional-experience"/>
    <w:p>
      <w:pPr>
        <w:pStyle w:val="Heading2"/>
      </w:pPr>
      <w:r>
        <w:t xml:space="preserve">Professional Experience</w:t>
      </w:r>
    </w:p>
    <w:p>
      <w:pPr>
        <w:pStyle w:val="FirstParagraph"/>
      </w:pPr>
      <w:r>
        <w:rPr>
          <w:bCs/>
          <w:b/>
        </w:rPr>
        <w:t xml:space="preserve">Senior Psychiatrist</w:t>
      </w:r>
      <w:r>
        <w:br/>
      </w:r>
      <w:r>
        <w:rPr>
          <w:iCs/>
          <w:i/>
        </w:rPr>
        <w:t xml:space="preserve">Kathmandu Medical College Hospital, Kathmandu, Nepal (2016–Present)</w:t>
      </w:r>
      <w:r>
        <w:br/>
      </w:r>
      <w:r>
        <w:t xml:space="preserve">- Leading the psychiatry department in providing comprehensive care to patients with mood disorders, schizophrenia, and trauma-related conditions.</w:t>
      </w:r>
      <w:r>
        <w:br/>
      </w:r>
      <w:r>
        <w:t xml:space="preserve">- Developing and implementing mental health programs for underserved communities in Nepal Kathmandu.</w:t>
      </w:r>
      <w:r>
        <w:br/>
      </w:r>
      <w:r>
        <w:t xml:space="preserve">- Supervising resident doctors and medical students in clinical training sessions.</w:t>
      </w:r>
    </w:p>
    <w:p>
      <w:pPr>
        <w:pStyle w:val="BodyText"/>
      </w:pPr>
      <w:r>
        <w:rPr>
          <w:bCs/>
          <w:b/>
        </w:rPr>
        <w:t xml:space="preserve">Consultant Psychiatrist</w:t>
      </w:r>
      <w:r>
        <w:br/>
      </w:r>
      <w:r>
        <w:rPr>
          <w:iCs/>
          <w:i/>
        </w:rPr>
        <w:t xml:space="preserve">MindCare Clinics, Kathmandu, Nepal (2015–2016)</w:t>
      </w:r>
      <w:r>
        <w:br/>
      </w:r>
      <w:r>
        <w:t xml:space="preserve">- Providing individual and group therapy for patients with anxiety, depression, and substance use disorders.</w:t>
      </w:r>
      <w:r>
        <w:br/>
      </w:r>
      <w:r>
        <w:t xml:space="preserve">- Collaborating with psychologists and social workers to design holistic treatment plans.</w:t>
      </w:r>
      <w:r>
        <w:br/>
      </w:r>
      <w:r>
        <w:t xml:space="preserve">- Conducting community outreach programs to educate the public about mental health in Nepal Kathmandu.</w:t>
      </w:r>
    </w:p>
    <w:p>
      <w:pPr>
        <w:pStyle w:val="BodyText"/>
      </w:pPr>
      <w:r>
        <w:rPr>
          <w:bCs/>
          <w:b/>
        </w:rPr>
        <w:t xml:space="preserve">Research Assistant</w:t>
      </w:r>
      <w:r>
        <w:br/>
      </w:r>
      <w:r>
        <w:rPr>
          <w:iCs/>
          <w:i/>
        </w:rPr>
        <w:t xml:space="preserve">National Mental Health Research Center, Kathmandu, Nepal (2013–2015)</w:t>
      </w:r>
      <w:r>
        <w:br/>
      </w:r>
      <w:r>
        <w:t xml:space="preserve">- Participating in studies on the prevalence of post-traumatic stress disorder (PTSD) among earthquake survivors in Nepal.</w:t>
      </w:r>
      <w:r>
        <w:br/>
      </w:r>
      <w:r>
        <w:t xml:space="preserve">- Authoring reports on mental health policy gaps and proposing solutions for rural-urban disparities.</w:t>
      </w:r>
    </w:p>
    <w:bookmarkEnd w:id="23"/>
    <w:bookmarkStart w:id="24" w:name="certifications-licenses"/>
    <w:p>
      <w:pPr>
        <w:pStyle w:val="Heading2"/>
      </w:pPr>
      <w:r>
        <w:t xml:space="preserve">Certifications &amp; Licenses</w:t>
      </w:r>
    </w:p>
    <w:p>
      <w:pPr>
        <w:numPr>
          <w:ilvl w:val="0"/>
          <w:numId w:val="1002"/>
        </w:numPr>
        <w:pStyle w:val="Compact"/>
      </w:pPr>
      <w:r>
        <w:t xml:space="preserve">License to Practice Medicine – Nepal Medical Council (2011)</w:t>
      </w:r>
    </w:p>
    <w:p>
      <w:pPr>
        <w:numPr>
          <w:ilvl w:val="0"/>
          <w:numId w:val="1002"/>
        </w:numPr>
        <w:pStyle w:val="Compact"/>
      </w:pPr>
      <w:r>
        <w:t xml:space="preserve">Certified in Cognitive Behavioral Therapy (CBT) – International Center for Psychological Research, Kathmandu, Nepal (2017)</w:t>
      </w:r>
    </w:p>
    <w:p>
      <w:pPr>
        <w:numPr>
          <w:ilvl w:val="0"/>
          <w:numId w:val="1002"/>
        </w:numPr>
        <w:pStyle w:val="Compact"/>
      </w:pPr>
      <w:r>
        <w:t xml:space="preserve">Advanced Trauma Life Support (ATLS) Certification – American College of Surgeons, 2019</w:t>
      </w:r>
    </w:p>
    <w:p>
      <w:pPr>
        <w:numPr>
          <w:ilvl w:val="0"/>
          <w:numId w:val="1002"/>
        </w:numPr>
        <w:pStyle w:val="Compact"/>
      </w:pPr>
      <w:r>
        <w:t xml:space="preserve">Member of the Nepalese Psychiatric Association (NPA)</w:t>
      </w:r>
    </w:p>
    <w:bookmarkEnd w:id="24"/>
    <w:bookmarkStart w:id="25" w:name="research-publications"/>
    <w:p>
      <w:pPr>
        <w:pStyle w:val="Heading2"/>
      </w:pPr>
      <w:r>
        <w:t xml:space="preserve">Research &amp; Publications</w:t>
      </w:r>
    </w:p>
    <w:p>
      <w:pPr>
        <w:numPr>
          <w:ilvl w:val="0"/>
          <w:numId w:val="1003"/>
        </w:numPr>
        <w:pStyle w:val="Compact"/>
      </w:pPr>
      <w:r>
        <w:rPr>
          <w:bCs/>
          <w:b/>
        </w:rPr>
        <w:t xml:space="preserve">"Mental Health Challenges in Post-Earthquake Nepal: A Case Study from Kathmandu Valley"</w:t>
      </w:r>
      <w:r>
        <w:t xml:space="preserve"> </w:t>
      </w:r>
      <w:r>
        <w:t xml:space="preserve">– Journal of Nepalese Medical Association, 2018.</w:t>
      </w:r>
    </w:p>
    <w:p>
      <w:pPr>
        <w:numPr>
          <w:ilvl w:val="0"/>
          <w:numId w:val="1003"/>
        </w:numPr>
        <w:pStyle w:val="Compact"/>
      </w:pPr>
      <w:r>
        <w:rPr>
          <w:bCs/>
          <w:b/>
        </w:rPr>
        <w:t xml:space="preserve">"Cultural Considerations in Treating Depression Among Nepalese Adolescents"</w:t>
      </w:r>
      <w:r>
        <w:t xml:space="preserve"> </w:t>
      </w:r>
      <w:r>
        <w:t xml:space="preserve">– International Journal of Mental Health Systems, 2020.</w:t>
      </w:r>
    </w:p>
    <w:p>
      <w:pPr>
        <w:numPr>
          <w:ilvl w:val="0"/>
          <w:numId w:val="1003"/>
        </w:numPr>
        <w:pStyle w:val="Compact"/>
      </w:pPr>
      <w:r>
        <w:rPr>
          <w:bCs/>
          <w:b/>
        </w:rPr>
        <w:t xml:space="preserve">"Stigma and Access to Mental Health Services in Urban Nepal: A Qualitative Study"</w:t>
      </w:r>
      <w:r>
        <w:t xml:space="preserve"> </w:t>
      </w:r>
      <w:r>
        <w:t xml:space="preserve">– Kathmandu University Medical Journal, 2021.</w:t>
      </w:r>
    </w:p>
    <w:bookmarkEnd w:id="25"/>
    <w:bookmarkStart w:id="26" w:name="community-involvement"/>
    <w:p>
      <w:pPr>
        <w:pStyle w:val="Heading2"/>
      </w:pPr>
      <w:r>
        <w:t xml:space="preserve">Community Involvement</w:t>
      </w:r>
    </w:p>
    <w:p>
      <w:pPr>
        <w:numPr>
          <w:ilvl w:val="0"/>
          <w:numId w:val="1004"/>
        </w:numPr>
        <w:pStyle w:val="Compact"/>
      </w:pPr>
      <w:r>
        <w:t xml:space="preserve">Founder of "Mind Matters," a non-profit organization in Nepal Kathmandu offering free counseling and mental health workshops for low-income families.</w:t>
      </w:r>
    </w:p>
    <w:p>
      <w:pPr>
        <w:numPr>
          <w:ilvl w:val="0"/>
          <w:numId w:val="1004"/>
        </w:numPr>
        <w:pStyle w:val="Compact"/>
      </w:pPr>
      <w:r>
        <w:t xml:space="preserve">Volunteer psychiatrist at the Nepal Red Cross Society, providing emergency psychological support during natural disasters.</w:t>
      </w:r>
    </w:p>
    <w:p>
      <w:pPr>
        <w:numPr>
          <w:ilvl w:val="0"/>
          <w:numId w:val="1004"/>
        </w:numPr>
        <w:pStyle w:val="Compact"/>
      </w:pPr>
      <w:r>
        <w:t xml:space="preserve">Guest speaker at universities in Kathmandu on topics such as "Mental Health Awareness in Nepalese Society" and "Ethical Practices in Psychiatry."</w:t>
      </w:r>
    </w:p>
    <w:bookmarkEnd w:id="26"/>
    <w:bookmarkStart w:id="27" w:name="skills-competencies"/>
    <w:p>
      <w:pPr>
        <w:pStyle w:val="Heading2"/>
      </w:pPr>
      <w:r>
        <w:t xml:space="preserve">Skills &amp; Competencies</w:t>
      </w:r>
    </w:p>
    <w:p>
      <w:pPr>
        <w:numPr>
          <w:ilvl w:val="0"/>
          <w:numId w:val="1005"/>
        </w:numPr>
        <w:pStyle w:val="Compact"/>
      </w:pPr>
      <w:r>
        <w:t xml:space="preserve">Expertise in diagnosing and treating mental health disorders, including bipolar disorder, schizophrenia, and obsessive-compulsive disorder (OCD).</w:t>
      </w:r>
    </w:p>
    <w:p>
      <w:pPr>
        <w:numPr>
          <w:ilvl w:val="0"/>
          <w:numId w:val="1005"/>
        </w:numPr>
        <w:pStyle w:val="Compact"/>
      </w:pPr>
      <w:r>
        <w:t xml:space="preserve">Strong communication skills to engage with patients from diverse cultural backgrounds in Nepal Kathmandu.</w:t>
      </w:r>
    </w:p>
    <w:p>
      <w:pPr>
        <w:numPr>
          <w:ilvl w:val="0"/>
          <w:numId w:val="1005"/>
        </w:numPr>
        <w:pStyle w:val="Compact"/>
      </w:pPr>
      <w:r>
        <w:t xml:space="preserve">Familiarity with telemedicine platforms to expand mental health services in remote areas of Nepal.</w:t>
      </w:r>
    </w:p>
    <w:p>
      <w:pPr>
        <w:numPr>
          <w:ilvl w:val="0"/>
          <w:numId w:val="1005"/>
        </w:numPr>
        <w:pStyle w:val="Compact"/>
      </w:pPr>
      <w:r>
        <w:t xml:space="preserve">Proficient in using electronic medical records (EMR) systems and psychiatric assessment tools.</w:t>
      </w:r>
    </w:p>
    <w:p>
      <w:pPr>
        <w:numPr>
          <w:ilvl w:val="0"/>
          <w:numId w:val="1005"/>
        </w:numPr>
        <w:pStyle w:val="Compact"/>
      </w:pPr>
      <w:r>
        <w:t xml:space="preserve">Fluent in Nepali, English, and basic Hindi for cross-cultural patient interactions.</w:t>
      </w:r>
    </w:p>
    <w:bookmarkEnd w:id="27"/>
    <w:bookmarkStart w:id="28" w:name="languages"/>
    <w:p>
      <w:pPr>
        <w:pStyle w:val="Heading2"/>
      </w:pPr>
      <w:r>
        <w:t xml:space="preserve">Languages</w:t>
      </w:r>
    </w:p>
    <w:p>
      <w:pPr>
        <w:numPr>
          <w:ilvl w:val="0"/>
          <w:numId w:val="1006"/>
        </w:numPr>
        <w:pStyle w:val="Compact"/>
      </w:pPr>
      <w:r>
        <w:t xml:space="preserve">Nepali (Native)</w:t>
      </w:r>
    </w:p>
    <w:p>
      <w:pPr>
        <w:numPr>
          <w:ilvl w:val="0"/>
          <w:numId w:val="1006"/>
        </w:numPr>
        <w:pStyle w:val="Compact"/>
      </w:pPr>
      <w:r>
        <w:t xml:space="preserve">English (Proficient)</w:t>
      </w:r>
    </w:p>
    <w:p>
      <w:pPr>
        <w:numPr>
          <w:ilvl w:val="0"/>
          <w:numId w:val="1006"/>
        </w:numPr>
        <w:pStyle w:val="Compact"/>
      </w:pPr>
      <w:r>
        <w:t xml:space="preserve">Hindi (Basic)</w:t>
      </w:r>
    </w:p>
    <w:bookmarkEnd w:id="28"/>
    <w:bookmarkStart w:id="29" w:name="references"/>
    <w:p>
      <w:pPr>
        <w:pStyle w:val="Heading2"/>
      </w:pPr>
      <w:r>
        <w:t xml:space="preserve">References</w:t>
      </w:r>
    </w:p>
    <w:p>
      <w:pPr>
        <w:pStyle w:val="FirstParagraph"/>
      </w:pPr>
      <w:r>
        <w:t xml:space="preserve">Available upon request. Contact Dr. Anjali Shrestha at dranjalis@kathmanducare.org or +977-1-4456789.</w:t>
      </w:r>
    </w:p>
    <w:p>
      <w:pPr>
        <w:pStyle w:val="BodyText"/>
      </w:pPr>
      <w:r>
        <w:t xml:space="preserve">Curriculum Vitae - Psychiatrist in Nepal Kathmandu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Nepal Kathmandu</dc:title>
  <dc:creator/>
  <dc:language>en</dc:language>
  <cp:keywords/>
  <dcterms:created xsi:type="dcterms:W3CDTF">2025-12-05T06:40:05Z</dcterms:created>
  <dcterms:modified xsi:type="dcterms:W3CDTF">2025-12-05T06:40:05Z</dcterms:modified>
</cp:coreProperties>
</file>

<file path=docProps/custom.xml><?xml version="1.0" encoding="utf-8"?>
<Properties xmlns="http://schemas.openxmlformats.org/officeDocument/2006/custom-properties" xmlns:vt="http://schemas.openxmlformats.org/officeDocument/2006/docPropsVTypes"/>
</file>