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van den Berg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anna.vandenberg@psychiatry.nl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Dutch (native), English (fluent), German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Psychiatrist with over a decade of expertise in diagnosing and treating mental health disorders. Specializing in adult psychiatry, with a focus on mood disorders, anxiety, and trauma-related conditions. Committed to providing compassionate care within the Netherlands Amsterdam healthcare system. Proven track record in academic research, clinical practice, and community mental health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Psychiatry</w:t>
      </w:r>
      <w:r>
        <w:t xml:space="preserve">, Vrije Universiteit Amsterdam (VUmc), Netherlands – 2008–2013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Degree (Doctor of Medicine)</w:t>
      </w:r>
      <w:r>
        <w:t xml:space="preserve">, University Medical Center Utrecht, Netherlands – 2004–2011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Leiden University, Netherlands – 2001–2004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Amsterdam Psychiatric Center (APC), Netherlands Amsterdam – 2018–Present</w:t>
      </w:r>
    </w:p>
    <w:p>
      <w:pPr>
        <w:numPr>
          <w:ilvl w:val="0"/>
          <w:numId w:val="1002"/>
        </w:numPr>
        <w:pStyle w:val="Compact"/>
      </w:pPr>
      <w:r>
        <w:t xml:space="preserve">Lead clinical team in the assessment and treatment of patients with complex psychiatric conditions, including bipolar disorder, schizophrenia, and major depressive disorder.</w:t>
      </w:r>
    </w:p>
    <w:p>
      <w:pPr>
        <w:numPr>
          <w:ilvl w:val="0"/>
          <w:numId w:val="1002"/>
        </w:numPr>
        <w:pStyle w:val="Compact"/>
      </w:pPr>
      <w:r>
        <w:t xml:space="preserve">Developed evidence-based treatment plans integrating pharmacotherapy and psychotherapy (e.g., CBT, DBT).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improve patient outcomes in the Netherlands Amsterdam healthcare environment.</w:t>
      </w:r>
    </w:p>
    <w:p>
      <w:pPr>
        <w:numPr>
          <w:ilvl w:val="0"/>
          <w:numId w:val="1002"/>
        </w:numPr>
        <w:pStyle w:val="Compact"/>
      </w:pPr>
      <w:r>
        <w:t xml:space="preserve">Published research on mental health trends in urban populations, contributing to national psychiatric guidelines.</w:t>
      </w:r>
    </w:p>
    <w:bookmarkEnd w:id="23"/>
    <w:bookmarkStart w:id="24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rPr>
          <w:iCs/>
          <w:i/>
        </w:rPr>
        <w:t xml:space="preserve">VUmc Psychiatry Department, Amsterdam, Netherlands – 2015–2018</w:t>
      </w:r>
    </w:p>
    <w:p>
      <w:pPr>
        <w:numPr>
          <w:ilvl w:val="0"/>
          <w:numId w:val="1003"/>
        </w:numPr>
        <w:pStyle w:val="Compact"/>
      </w:pPr>
      <w:r>
        <w:t xml:space="preserve">Provided inpatient and outpatient care to patients with a wide range of psychiatric disorders.</w:t>
      </w:r>
    </w:p>
    <w:p>
      <w:pPr>
        <w:numPr>
          <w:ilvl w:val="0"/>
          <w:numId w:val="1003"/>
        </w:numPr>
        <w:pStyle w:val="Compact"/>
      </w:pPr>
      <w:r>
        <w:t xml:space="preserve">Conducted psychiatric evaluations and diagnostic assessments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Participated in clinical trials focused on novel treatments for treatment-resistant depression.</w:t>
      </w:r>
    </w:p>
    <w:p>
      <w:pPr>
        <w:numPr>
          <w:ilvl w:val="0"/>
          <w:numId w:val="1003"/>
        </w:numPr>
        <w:pStyle w:val="Compact"/>
      </w:pPr>
      <w:r>
        <w:t xml:space="preserve">Mentored junior residents and medical students in clinical psychiatry practices aligned with Netherlands Amsterdam standards.</w:t>
      </w:r>
    </w:p>
    <w:bookmarkEnd w:id="24"/>
    <w:bookmarkStart w:id="25" w:name="clinical-research-fellow"/>
    <w:p>
      <w:pPr>
        <w:pStyle w:val="Heading3"/>
      </w:pPr>
      <w:r>
        <w:t xml:space="preserve">Clinical Research Fellow</w:t>
      </w:r>
    </w:p>
    <w:p>
      <w:pPr>
        <w:pStyle w:val="FirstParagraph"/>
      </w:pPr>
      <w:r>
        <w:rPr>
          <w:iCs/>
          <w:i/>
        </w:rPr>
        <w:t xml:space="preserve">Netherlands Institute for Neuroscience (NIN), Amsterdam – 2013–2015</w:t>
      </w:r>
    </w:p>
    <w:p>
      <w:pPr>
        <w:numPr>
          <w:ilvl w:val="0"/>
          <w:numId w:val="1004"/>
        </w:numPr>
        <w:pStyle w:val="Compact"/>
      </w:pPr>
      <w:r>
        <w:t xml:space="preserve">Conducted research on neurobiological mechanisms underlying anxiety disorders.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publish findings in peer-reviewed journals, enhancing the understanding of psychiatric conditions in the Netherlands Amsterdam region.</w:t>
      </w:r>
    </w:p>
    <w:p>
      <w:pPr>
        <w:numPr>
          <w:ilvl w:val="0"/>
          <w:numId w:val="1004"/>
        </w:numPr>
        <w:pStyle w:val="Compact"/>
      </w:pPr>
      <w:r>
        <w:t xml:space="preserve">Presented research at national and European psychiatry conferences, strengthening professional networks in the field.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</w:t>
      </w:r>
      <w:r>
        <w:t xml:space="preserve">, Dutch Medical Association (KNMG) – 2011–Present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Dutch Society of Psychiatry (NVPC)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, Netherlands Institute for Psychological Therapies (NIP) 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Trauma-Informed Care</w:t>
      </w:r>
      <w:r>
        <w:t xml:space="preserve">, Amsterdam Mental Health Training Center – 2020</w:t>
      </w:r>
    </w:p>
    <w:bookmarkEnd w:id="27"/>
    <w:bookmarkStart w:id="28" w:name="specializations-skills"/>
    <w:p>
      <w:pPr>
        <w:pStyle w:val="Heading2"/>
      </w:pPr>
      <w:r>
        <w:t xml:space="preserve">Specializations &amp;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Mood disorders, anxiety disorders, psychotic disorders, substance abuse, trauma and stressor-related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CBT, DBT, psychodynamic therapy, and medication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Designing clinical studies, data analysis using SPSS and R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(native), English (fluent), German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Electronic health records (EHR), telepsychiatry platforms, and clinical decision support systems.</w:t>
      </w:r>
    </w:p>
    <w:bookmarkEnd w:id="28"/>
    <w:bookmarkStart w:id="29" w:name="academic-professional-contributions"/>
    <w:p>
      <w:pPr>
        <w:pStyle w:val="Heading2"/>
      </w:pPr>
      <w:r>
        <w:t xml:space="preserve">Academic &amp; Professional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</w:t>
      </w:r>
      <w:r>
        <w:t xml:space="preserve">, Vrije Universiteit Amsterdam – 2019–Present. Taught modules on psychiatric pharmacology and clinical ethics.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Board Member</w:t>
      </w:r>
      <w:r>
        <w:t xml:space="preserve">, *Netherlands Journal of Psychiatry* – 2020–Present. Reviewing manuscripts on mental health innovations in the Netherlands Amsterdam context.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Organized free mental health workshops in Amsterdam neighborhoods to reduce stigma and promote early intervention.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Van den Berg, A., et al. (2021). "Neurobiological Correlates of Resilience in Urban Populations." *Journal of Clinical Psychiatry*, 82(4), 1-9.</w:t>
      </w:r>
    </w:p>
    <w:p>
      <w:pPr>
        <w:numPr>
          <w:ilvl w:val="0"/>
          <w:numId w:val="1008"/>
        </w:numPr>
        <w:pStyle w:val="Compact"/>
      </w:pPr>
      <w:r>
        <w:t xml:space="preserve">Van den Berg, A., &amp; Jansen, P. (2019). "Integrating CBT into Primary Care: A Dutch Perspective." *European Journal of Psychiatric Medicine*, 30(3), 457–465.</w:t>
      </w:r>
    </w:p>
    <w:p>
      <w:pPr>
        <w:numPr>
          <w:ilvl w:val="0"/>
          <w:numId w:val="1008"/>
        </w:numPr>
        <w:pStyle w:val="Compact"/>
      </w:pPr>
      <w:r>
        <w:t xml:space="preserve">Van den Berg, A. (2017). "Trauma-Focused Therapy in Amsterdam: Challenges and Innovations." *Netherlands Institute for Neuroscience Annual Review*.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Royal Dutch Society of Psychiatry (NVPC)</w:t>
      </w:r>
    </w:p>
    <w:p>
      <w:pPr>
        <w:numPr>
          <w:ilvl w:val="0"/>
          <w:numId w:val="1009"/>
        </w:numPr>
        <w:pStyle w:val="Compact"/>
      </w:pPr>
      <w:r>
        <w:t xml:space="preserve">European Psychiatric Association (EPA)</w:t>
      </w:r>
    </w:p>
    <w:p>
      <w:pPr>
        <w:numPr>
          <w:ilvl w:val="0"/>
          <w:numId w:val="1009"/>
        </w:numPr>
        <w:pStyle w:val="Compact"/>
      </w:pPr>
      <w:r>
        <w:t xml:space="preserve">Netherlands Association for Psychological Therapies (NIP)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Anna van den Berg at anna.vandenberg@psychiatry.nl.</w:t>
      </w:r>
    </w:p>
    <w:p>
      <w:pPr>
        <w:pStyle w:val="BodyText"/>
      </w:pPr>
      <w:r>
        <w:rPr>
          <w:bCs/>
          <w:b/>
        </w:rPr>
        <w:t xml:space="preserve">Curriculum Vitae – Psychiatrist in Netherlands Amsterdam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Netherlands Amsterdam</dc:title>
  <dc:creator/>
  <dc:language>en</dc:language>
  <cp:keywords/>
  <dcterms:created xsi:type="dcterms:W3CDTF">2026-09-27T06:17:15Z</dcterms:created>
  <dcterms:modified xsi:type="dcterms:W3CDTF">2026-09-27T06:17:15Z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