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psychiatrist-in-peru-lima"/>
    <w:p>
      <w:pPr>
        <w:pStyle w:val="Heading2"/>
      </w:pPr>
      <w:r>
        <w:t xml:space="preserve">Psychiatrist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Fernanda López Contreras</w:t>
      </w:r>
    </w:p>
    <w:p>
      <w:pPr>
        <w:pStyle w:val="BodyText"/>
      </w:pPr>
      <w:r>
        <w:rPr>
          <w:bCs/>
          <w:b/>
        </w:rPr>
        <w:t xml:space="preserve">Address:</w:t>
      </w:r>
      <w:r>
        <w:t xml:space="preserve"> </w:t>
      </w:r>
      <w:r>
        <w:t xml:space="preserve">Av. Arequipa 123, Miraflores, Lima, Peru</w:t>
      </w:r>
    </w:p>
    <w:p>
      <w:pPr>
        <w:pStyle w:val="BodyText"/>
      </w:pPr>
      <w:r>
        <w:rPr>
          <w:bCs/>
          <w:b/>
        </w:rPr>
        <w:t xml:space="preserve">Email:</w:t>
      </w:r>
      <w:r>
        <w:t xml:space="preserve"> </w:t>
      </w:r>
      <w:r>
        <w:t xml:space="preserve">maria.lopez@psiquiatria.pe</w:t>
      </w:r>
    </w:p>
    <w:p>
      <w:pPr>
        <w:pStyle w:val="BodyText"/>
      </w:pPr>
      <w:r>
        <w:rPr>
          <w:bCs/>
          <w:b/>
        </w:rPr>
        <w:t xml:space="preserve">Phone:</w:t>
      </w:r>
      <w:r>
        <w:t xml:space="preserve"> </w:t>
      </w:r>
      <w:r>
        <w:t xml:space="preserve">+51 987-654-3210</w:t>
      </w:r>
    </w:p>
    <w:p>
      <w:pPr>
        <w:pStyle w:val="BodyText"/>
      </w:pPr>
      <w:r>
        <w:rPr>
          <w:bCs/>
          <w:b/>
        </w:rPr>
        <w:t xml:space="preserve">LinkedIn:</w:t>
      </w:r>
      <w:r>
        <w:t xml:space="preserve"> </w:t>
      </w:r>
      <w:r>
        <w:t xml:space="preserve">linkedin.com/in/maria-lopez-psychiatrist</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treating, and managing mental health disorders. Specialized in providing comprehensive psychiatric care to patients across diverse demographics in Peru Lima. Committed to advancing mental health awareness and accessibility in the region through clinical practice, research, and community engagement. Proven track record of fostering patient recovery and promoting holistic well-being within the cultural context of Peru.</w:t>
      </w:r>
    </w:p>
    <w:bookmarkEnd w:id="21"/>
    <w:bookmarkStart w:id="22" w:name="education"/>
    <w:p>
      <w:pPr>
        <w:pStyle w:val="Heading3"/>
      </w:pPr>
      <w:r>
        <w:t xml:space="preserve">Education</w:t>
      </w:r>
    </w:p>
    <w:p>
      <w:pPr>
        <w:numPr>
          <w:ilvl w:val="0"/>
          <w:numId w:val="1001"/>
        </w:numPr>
        <w:pStyle w:val="Compact"/>
      </w:pPr>
      <w:r>
        <w:rPr>
          <w:bCs/>
          <w:b/>
        </w:rPr>
        <w:t xml:space="preserve">Bachelor of Medicine, Universidad Nacional Mayor de San Marcos (UNMSM)</w:t>
      </w:r>
      <w:r>
        <w:t xml:space="preserve">, Lima, Peru – 2005–2010</w:t>
      </w:r>
    </w:p>
    <w:p>
      <w:pPr>
        <w:numPr>
          <w:ilvl w:val="0"/>
          <w:numId w:val="1001"/>
        </w:numPr>
        <w:pStyle w:val="Compact"/>
      </w:pPr>
      <w:r>
        <w:rPr>
          <w:bCs/>
          <w:b/>
        </w:rPr>
        <w:t xml:space="preserve">Residency in Psychiatry, Instituto Nacional de Salud Mental (INSM)</w:t>
      </w:r>
      <w:r>
        <w:t xml:space="preserve">, Lima, Peru – 2011–2014</w:t>
      </w:r>
    </w:p>
    <w:p>
      <w:pPr>
        <w:numPr>
          <w:ilvl w:val="0"/>
          <w:numId w:val="1001"/>
        </w:numPr>
        <w:pStyle w:val="Compact"/>
      </w:pPr>
      <w:r>
        <w:rPr>
          <w:bCs/>
          <w:b/>
        </w:rPr>
        <w:t xml:space="preserve">Fellowship in Child and Adolescent Psychiatry, Universidad Cayetano Heredia</w:t>
      </w:r>
      <w:r>
        <w:t xml:space="preserve">, Lima, Peru – 2015–2016</w:t>
      </w:r>
    </w:p>
    <w:p>
      <w:pPr>
        <w:numPr>
          <w:ilvl w:val="0"/>
          <w:numId w:val="1001"/>
        </w:numPr>
        <w:pStyle w:val="Compact"/>
      </w:pPr>
      <w:r>
        <w:rPr>
          <w:bCs/>
          <w:b/>
        </w:rPr>
        <w:t xml:space="preserve">Postgraduate Certificate in Clinical Neuropsychiatry, Universidad de Lima</w:t>
      </w:r>
      <w:r>
        <w:t xml:space="preserve">, Lima, Peru – 2018</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Hospital Nacional Dos de Mayo, Lima, Peru</w:t>
      </w:r>
      <w:r>
        <w:t xml:space="preserve"> </w:t>
      </w:r>
      <w:r>
        <w:t xml:space="preserve">– 2020–Present</w:t>
      </w:r>
    </w:p>
    <w:p>
      <w:pPr>
        <w:numPr>
          <w:ilvl w:val="0"/>
          <w:numId w:val="1002"/>
        </w:numPr>
        <w:pStyle w:val="Compact"/>
      </w:pPr>
      <w:r>
        <w:t xml:space="preserve">Provide clinical supervision to junior psychiatrists and residents in a multidisciplinary team.</w:t>
      </w:r>
    </w:p>
    <w:p>
      <w:pPr>
        <w:numPr>
          <w:ilvl w:val="0"/>
          <w:numId w:val="1002"/>
        </w:numPr>
        <w:pStyle w:val="Compact"/>
      </w:pPr>
      <w:r>
        <w:t xml:space="preserve">Conduct psychiatric evaluations for patients with complex mental health conditions, including mood disorders, schizophrenia, and trauma-related illnesses.</w:t>
      </w:r>
    </w:p>
    <w:p>
      <w:pPr>
        <w:numPr>
          <w:ilvl w:val="0"/>
          <w:numId w:val="1002"/>
        </w:numPr>
        <w:pStyle w:val="Compact"/>
      </w:pPr>
      <w:r>
        <w:t xml:space="preserve">Design individualized treatment plans incorporating pharmacotherapy, psychotherapy, and behavioral interventions tailored to the cultural needs of Peruvian patients.</w:t>
      </w:r>
    </w:p>
    <w:p>
      <w:pPr>
        <w:numPr>
          <w:ilvl w:val="0"/>
          <w:numId w:val="1002"/>
        </w:numPr>
        <w:pStyle w:val="Compact"/>
      </w:pPr>
      <w:r>
        <w:t xml:space="preserve">Collaborate with community organizations in Peru Lima to improve access to mental health services for underserved populations.</w:t>
      </w:r>
    </w:p>
    <w:bookmarkEnd w:id="23"/>
    <w:bookmarkStart w:id="24" w:name="consultant-psychiatrist"/>
    <w:p>
      <w:pPr>
        <w:pStyle w:val="Heading4"/>
      </w:pPr>
      <w:r>
        <w:t xml:space="preserve">Consultant Psychiatrist</w:t>
      </w:r>
    </w:p>
    <w:p>
      <w:pPr>
        <w:pStyle w:val="FirstParagraph"/>
      </w:pPr>
      <w:r>
        <w:rPr>
          <w:iCs/>
          <w:i/>
        </w:rPr>
        <w:t xml:space="preserve">Clinica Ricardo Palma, Lima, Peru</w:t>
      </w:r>
      <w:r>
        <w:t xml:space="preserve"> </w:t>
      </w:r>
      <w:r>
        <w:t xml:space="preserve">– 2017–2020</w:t>
      </w:r>
    </w:p>
    <w:p>
      <w:pPr>
        <w:numPr>
          <w:ilvl w:val="0"/>
          <w:numId w:val="1003"/>
        </w:numPr>
        <w:pStyle w:val="Compact"/>
      </w:pPr>
      <w:r>
        <w:t xml:space="preserve">Offered private psychiatric consultations for patients with anxiety disorders, depression, and personality disorders.</w:t>
      </w:r>
    </w:p>
    <w:p>
      <w:pPr>
        <w:numPr>
          <w:ilvl w:val="0"/>
          <w:numId w:val="1003"/>
        </w:numPr>
        <w:pStyle w:val="Compact"/>
      </w:pPr>
      <w:r>
        <w:t xml:space="preserve">Integrated evidence-based practices with traditional Peruvian healing approaches to enhance patient outcomes.</w:t>
      </w:r>
    </w:p>
    <w:p>
      <w:pPr>
        <w:numPr>
          <w:ilvl w:val="0"/>
          <w:numId w:val="1003"/>
        </w:numPr>
        <w:pStyle w:val="Compact"/>
      </w:pPr>
      <w:r>
        <w:t xml:space="preserve">Participated in the development of a mental health awareness program for schools in Lima, focusing on adolescent well-being.</w:t>
      </w:r>
    </w:p>
    <w:bookmarkEnd w:id="24"/>
    <w:bookmarkStart w:id="25" w:name="assistant-psychiatrist"/>
    <w:p>
      <w:pPr>
        <w:pStyle w:val="Heading4"/>
      </w:pPr>
      <w:r>
        <w:t xml:space="preserve">Assistant Psychiatrist</w:t>
      </w:r>
    </w:p>
    <w:p>
      <w:pPr>
        <w:pStyle w:val="FirstParagraph"/>
      </w:pPr>
      <w:r>
        <w:rPr>
          <w:iCs/>
          <w:i/>
        </w:rPr>
        <w:t xml:space="preserve">Hospital Regional de Chimbote, Lima, Peru</w:t>
      </w:r>
      <w:r>
        <w:t xml:space="preserve"> </w:t>
      </w:r>
      <w:r>
        <w:t xml:space="preserve">– 2014–2017</w:t>
      </w:r>
    </w:p>
    <w:p>
      <w:pPr>
        <w:numPr>
          <w:ilvl w:val="0"/>
          <w:numId w:val="1004"/>
        </w:numPr>
        <w:pStyle w:val="Compact"/>
      </w:pPr>
      <w:r>
        <w:t xml:space="preserve">Managed inpatient psychiatric units and conducted emergency assessments for patients in crisis.</w:t>
      </w:r>
    </w:p>
    <w:p>
      <w:pPr>
        <w:numPr>
          <w:ilvl w:val="0"/>
          <w:numId w:val="1004"/>
        </w:numPr>
        <w:pStyle w:val="Compact"/>
      </w:pPr>
      <w:r>
        <w:t xml:space="preserve">Contributed to research projects on the prevalence of post-traumatic stress disorder (PTSD) among victims of natural disasters in Peru.</w:t>
      </w:r>
    </w:p>
    <w:p>
      <w:pPr>
        <w:numPr>
          <w:ilvl w:val="0"/>
          <w:numId w:val="1004"/>
        </w:numPr>
        <w:pStyle w:val="Compact"/>
      </w:pPr>
      <w:r>
        <w:t xml:space="preserve">Published a study on the efficacy of cognitive-behavioral therapy (CBT) in treating depression among Peruvian adults in the *Revista Peruana de Psiquiatría*.</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Medical License, Colegio Médico del Perú (CMP)</w:t>
      </w:r>
      <w:r>
        <w:t xml:space="preserve"> </w:t>
      </w:r>
      <w:r>
        <w:t xml:space="preserve">– 2010</w:t>
      </w:r>
    </w:p>
    <w:p>
      <w:pPr>
        <w:numPr>
          <w:ilvl w:val="0"/>
          <w:numId w:val="1005"/>
        </w:numPr>
        <w:pStyle w:val="Compact"/>
      </w:pPr>
      <w:r>
        <w:rPr>
          <w:bCs/>
          <w:b/>
        </w:rPr>
        <w:t xml:space="preserve">Certification in Psychopharmacology, Asociación Psiquiátrica Peruana (APP)</w:t>
      </w:r>
      <w:r>
        <w:t xml:space="preserve"> </w:t>
      </w:r>
      <w:r>
        <w:t xml:space="preserve">– 2015</w:t>
      </w:r>
    </w:p>
    <w:p>
      <w:pPr>
        <w:numPr>
          <w:ilvl w:val="0"/>
          <w:numId w:val="1005"/>
        </w:numPr>
        <w:pStyle w:val="Compact"/>
      </w:pPr>
      <w:r>
        <w:rPr>
          <w:bCs/>
          <w:b/>
        </w:rPr>
        <w:t xml:space="preserve">Training in Trauma-Informed Care, Universidad del Pacifico, Lima</w:t>
      </w:r>
      <w:r>
        <w:t xml:space="preserve"> </w:t>
      </w:r>
      <w:r>
        <w:t xml:space="preserve">– 2019</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pPr>
        <w:numPr>
          <w:ilvl w:val="0"/>
          <w:numId w:val="1006"/>
        </w:numPr>
        <w:pStyle w:val="Compact"/>
      </w:pPr>
      <w:r>
        <w:t xml:space="preserve">Portuguese (Basic – Conversational)</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"Cultural Considerations in Treating Depression in Urban Peruvian Populations"</w:t>
      </w:r>
      <w:r>
        <w:t xml:space="preserve">, *Revista Peruana de Psiquiatría*, 2019.</w:t>
      </w:r>
    </w:p>
    <w:p>
      <w:pPr>
        <w:numPr>
          <w:ilvl w:val="0"/>
          <w:numId w:val="1007"/>
        </w:numPr>
        <w:pStyle w:val="Compact"/>
      </w:pPr>
      <w:r>
        <w:rPr>
          <w:bCs/>
          <w:b/>
        </w:rPr>
        <w:t xml:space="preserve">"Neurobiological Correlates of PTSD in Disaster-Stricken Communities of Peru"</w:t>
      </w:r>
      <w:r>
        <w:t xml:space="preserve">, *Revista Latinoamericana de Psiquiatría*, 2018.</w:t>
      </w:r>
    </w:p>
    <w:p>
      <w:pPr>
        <w:numPr>
          <w:ilvl w:val="0"/>
          <w:numId w:val="1007"/>
        </w:numPr>
        <w:pStyle w:val="Compact"/>
      </w:pPr>
      <w:r>
        <w:t xml:space="preserve">Co-authored a chapter on "Mental Health Services in Rural Peru" in the book *Global Perspectives on Psychiatry* (2021).</w:t>
      </w:r>
    </w:p>
    <w:bookmarkEnd w:id="29"/>
    <w:bookmarkStart w:id="30" w:name="awards-and-honors"/>
    <w:p>
      <w:pPr>
        <w:pStyle w:val="Heading3"/>
      </w:pPr>
      <w:r>
        <w:t xml:space="preserve">Awards and Honors</w:t>
      </w:r>
    </w:p>
    <w:p>
      <w:pPr>
        <w:numPr>
          <w:ilvl w:val="0"/>
          <w:numId w:val="1008"/>
        </w:numPr>
        <w:pStyle w:val="Compact"/>
      </w:pPr>
      <w:r>
        <w:rPr>
          <w:bCs/>
          <w:b/>
        </w:rPr>
        <w:t xml:space="preserve">Outstanding Psychiatrist Award, Asociación Psiquiátrica Peruana</w:t>
      </w:r>
      <w:r>
        <w:t xml:space="preserve"> </w:t>
      </w:r>
      <w:r>
        <w:t xml:space="preserve">– 2019</w:t>
      </w:r>
    </w:p>
    <w:p>
      <w:pPr>
        <w:numPr>
          <w:ilvl w:val="0"/>
          <w:numId w:val="1008"/>
        </w:numPr>
        <w:pStyle w:val="Compact"/>
      </w:pPr>
      <w:r>
        <w:rPr>
          <w:bCs/>
          <w:b/>
        </w:rPr>
        <w:t xml:space="preserve">Recognition for Community Mental Health Initiatives, Municipalidad de Lima</w:t>
      </w:r>
      <w:r>
        <w:t xml:space="preserve"> </w:t>
      </w:r>
      <w:r>
        <w:t xml:space="preserve">– 2017</w:t>
      </w:r>
    </w:p>
    <w:p>
      <w:pPr>
        <w:numPr>
          <w:ilvl w:val="0"/>
          <w:numId w:val="1008"/>
        </w:numPr>
        <w:pStyle w:val="Compact"/>
      </w:pPr>
      <w:r>
        <w:rPr>
          <w:bCs/>
          <w:b/>
        </w:rPr>
        <w:t xml:space="preserve">Distinguished Research Contribution, Universidad Nacional Mayor de San Marcos</w:t>
      </w:r>
      <w:r>
        <w:t xml:space="preserve"> </w:t>
      </w:r>
      <w:r>
        <w:t xml:space="preserve">– 2018</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Asociación Psiquiátrica Peruana (APP)</w:t>
      </w:r>
    </w:p>
    <w:p>
      <w:pPr>
        <w:numPr>
          <w:ilvl w:val="0"/>
          <w:numId w:val="1009"/>
        </w:numPr>
        <w:pStyle w:val="Compact"/>
      </w:pPr>
      <w:r>
        <w:rPr>
          <w:bCs/>
          <w:b/>
        </w:rPr>
        <w:t xml:space="preserve">Sociedad Peruana de Salud Mental (SPSM)</w:t>
      </w:r>
    </w:p>
    <w:p>
      <w:pPr>
        <w:numPr>
          <w:ilvl w:val="0"/>
          <w:numId w:val="1009"/>
        </w:numPr>
        <w:pStyle w:val="Compact"/>
      </w:pPr>
      <w:r>
        <w:rPr>
          <w:bCs/>
          <w:b/>
        </w:rPr>
        <w:t xml:space="preserve">American Psychiatric Association (APA) – International Membership</w:t>
      </w:r>
    </w:p>
    <w:bookmarkEnd w:id="31"/>
    <w:bookmarkStart w:id="32" w:name="community-and-volunteer-work"/>
    <w:p>
      <w:pPr>
        <w:pStyle w:val="Heading3"/>
      </w:pPr>
      <w:r>
        <w:t xml:space="preserve">Community and Volunteer Work</w:t>
      </w:r>
    </w:p>
    <w:p>
      <w:pPr>
        <w:numPr>
          <w:ilvl w:val="0"/>
          <w:numId w:val="1010"/>
        </w:numPr>
        <w:pStyle w:val="Compact"/>
      </w:pPr>
      <w:r>
        <w:t xml:space="preserve">Volunteer psychiatrist at the *Centro de Atención al Bienestar Mental*, Lima, providing free consultations to low-income patients.</w:t>
      </w:r>
    </w:p>
    <w:p>
      <w:pPr>
        <w:numPr>
          <w:ilvl w:val="0"/>
          <w:numId w:val="1010"/>
        </w:numPr>
        <w:pStyle w:val="Compact"/>
      </w:pPr>
      <w:r>
        <w:t xml:space="preserve">Organized mental health workshops in schools across Lima to educate students on stress management and emotional resilience.</w:t>
      </w:r>
    </w:p>
    <w:p>
      <w:pPr>
        <w:numPr>
          <w:ilvl w:val="0"/>
          <w:numId w:val="1010"/>
        </w:numPr>
        <w:pStyle w:val="Compact"/>
      </w:pPr>
      <w:r>
        <w:t xml:space="preserve">Member of the advisory board for *Fundación Crecer*, a non-profit focused on child and adolescent mental health in Peru.</w:t>
      </w:r>
    </w:p>
    <w:bookmarkEnd w:id="32"/>
    <w:bookmarkStart w:id="33" w:name="additional-information"/>
    <w:p>
      <w:pPr>
        <w:pStyle w:val="Heading3"/>
      </w:pPr>
      <w:r>
        <w:t xml:space="preserve">Additional Information</w:t>
      </w:r>
    </w:p>
    <w:p>
      <w:pPr>
        <w:pStyle w:val="FirstParagraph"/>
      </w:pPr>
      <w:r>
        <w:rPr>
          <w:bCs/>
          <w:b/>
        </w:rPr>
        <w:t xml:space="preserve">Professional Development:</w:t>
      </w:r>
      <w:r>
        <w:t xml:space="preserve"> </w:t>
      </w:r>
      <w:r>
        <w:t xml:space="preserve">Regularly attend conferences such as the Annual Congress of the Asociación Psiquiátrica Peruana and international seminars on psychiatric advancements.</w:t>
      </w:r>
    </w:p>
    <w:p>
      <w:pPr>
        <w:pStyle w:val="BodyText"/>
      </w:pPr>
      <w:r>
        <w:rPr>
          <w:bCs/>
          <w:b/>
        </w:rPr>
        <w:t xml:space="preserve">Special Interests:</w:t>
      </w:r>
      <w:r>
        <w:t xml:space="preserve"> </w:t>
      </w:r>
      <w:r>
        <w:t xml:space="preserve">Child and adolescent psychiatry, cultural psychiatry, and neurobiological approaches to mental illness.</w:t>
      </w:r>
    </w:p>
    <w:bookmarkEnd w:id="33"/>
    <w:p>
      <w:pPr>
        <w:pStyle w:val="BodyText"/>
      </w:pPr>
      <w:r>
        <w:t xml:space="preserve">Curriculum Vitae for Psychiatrist in Peru Lima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Peru Lima</dc:title>
  <dc:creator/>
  <dc:language>en</dc:language>
  <cp:keywords/>
  <dcterms:created xsi:type="dcterms:W3CDTF">2025-12-01T10:36:35Z</dcterms:created>
  <dcterms:modified xsi:type="dcterms:W3CDTF">2025-12-01T10:36:35Z</dcterms:modified>
</cp:coreProperties>
</file>

<file path=docProps/custom.xml><?xml version="1.0" encoding="utf-8"?>
<Properties xmlns="http://schemas.openxmlformats.org/officeDocument/2006/custom-properties" xmlns:vt="http://schemas.openxmlformats.org/officeDocument/2006/docPropsVTypes"/>
</file>