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Ivanova</w:t>
      </w:r>
    </w:p>
    <w:p>
      <w:pPr>
        <w:pStyle w:val="BodyText"/>
      </w:pPr>
      <w:r>
        <w:rPr>
          <w:bCs/>
          <w:b/>
        </w:rPr>
        <w:t xml:space="preserve">Address:</w:t>
      </w:r>
      <w:r>
        <w:t xml:space="preserve"> </w:t>
      </w:r>
      <w:r>
        <w:t xml:space="preserve">15 Leningradskaya Street, Moscow, Russia, 109012</w:t>
      </w:r>
    </w:p>
    <w:p>
      <w:pPr>
        <w:pStyle w:val="BodyText"/>
      </w:pPr>
      <w:r>
        <w:rPr>
          <w:bCs/>
          <w:b/>
        </w:rPr>
        <w:t xml:space="preserve">Email:</w:t>
      </w:r>
      <w:r>
        <w:t xml:space="preserve"> </w:t>
      </w:r>
      <w:r>
        <w:t xml:space="preserve">anna.ivanova@psychiatry.ru</w:t>
      </w:r>
    </w:p>
    <w:p>
      <w:pPr>
        <w:pStyle w:val="BodyText"/>
      </w:pPr>
      <w:r>
        <w:rPr>
          <w:bCs/>
          <w:b/>
        </w:rPr>
        <w:t xml:space="preserve">Phone:</w:t>
      </w:r>
      <w:r>
        <w:t xml:space="preserve"> </w:t>
      </w:r>
      <w:r>
        <w:t xml:space="preserve">+7 (495) 123-45-67</w:t>
      </w:r>
    </w:p>
    <w:p>
      <w:pPr>
        <w:pStyle w:val="BodyText"/>
      </w:pPr>
      <w:r>
        <w:rPr>
          <w:bCs/>
          <w:b/>
        </w:rPr>
        <w:t xml:space="preserve">Languages:</w:t>
      </w:r>
      <w:r>
        <w:t xml:space="preserve"> </w:t>
      </w:r>
      <w:r>
        <w:t xml:space="preserve">Russian (native), English (fluent)</w:t>
      </w:r>
    </w:p>
    <w:bookmarkEnd w:id="20"/>
    <w:bookmarkStart w:id="21" w:name="professional-summary"/>
    <w:p>
      <w:pPr>
        <w:pStyle w:val="Heading2"/>
      </w:pPr>
      <w:r>
        <w:t xml:space="preserve">Professional Summary</w:t>
      </w:r>
    </w:p>
    <w:p>
      <w:pPr>
        <w:pStyle w:val="FirstParagraph"/>
      </w:pPr>
      <w:r>
        <w:t xml:space="preserve">A highly motivated and experienced Psychiatrist with over 15 years of expertise in diagnosing and treating mental health disorders in Russia Moscow. Specializing in adult psychiatry, child and adolescent mental health, and psychopharmacology, I have dedicated my career to improving the well-being of patients through evidence-based practices. My work aligns with the rigorous standards of Russian medical institutions and contributes to advancing psychiatric care in Moscow.</w:t>
      </w:r>
    </w:p>
    <w:bookmarkEnd w:id="21"/>
    <w:bookmarkStart w:id="22" w:name="education"/>
    <w:p>
      <w:pPr>
        <w:pStyle w:val="Heading2"/>
      </w:pPr>
      <w:r>
        <w:t xml:space="preserve">Education</w:t>
      </w:r>
    </w:p>
    <w:p>
      <w:pPr>
        <w:numPr>
          <w:ilvl w:val="0"/>
          <w:numId w:val="1001"/>
        </w:numPr>
        <w:pStyle w:val="Compact"/>
      </w:pPr>
      <w:r>
        <w:rPr>
          <w:bCs/>
          <w:b/>
        </w:rPr>
        <w:t xml:space="preserve">MD, Master of Science in Psychiatry</w:t>
      </w:r>
      <w:r>
        <w:br/>
      </w:r>
      <w:r>
        <w:t xml:space="preserve">Sechenov First Moscow State Medical University, Moscow, Russia</w:t>
      </w:r>
      <w:r>
        <w:br/>
      </w:r>
      <w:r>
        <w:t xml:space="preserve">Graduated: June 2008</w:t>
      </w:r>
    </w:p>
    <w:p>
      <w:pPr>
        <w:numPr>
          <w:ilvl w:val="0"/>
          <w:numId w:val="1001"/>
        </w:numPr>
        <w:pStyle w:val="Compact"/>
      </w:pPr>
      <w:r>
        <w:rPr>
          <w:bCs/>
          <w:b/>
        </w:rPr>
        <w:t xml:space="preserve">PhD in Clinical Psychology</w:t>
      </w:r>
      <w:r>
        <w:br/>
      </w:r>
      <w:r>
        <w:t xml:space="preserve">Russian State Medical University, Moscow, Russia</w:t>
      </w:r>
      <w:r>
        <w:br/>
      </w:r>
      <w:r>
        <w:t xml:space="preserve">Completed: December 2013</w:t>
      </w:r>
    </w:p>
    <w:p>
      <w:pPr>
        <w:numPr>
          <w:ilvl w:val="0"/>
          <w:numId w:val="1001"/>
        </w:numPr>
        <w:pStyle w:val="Compact"/>
      </w:pPr>
      <w:r>
        <w:rPr>
          <w:bCs/>
          <w:b/>
        </w:rPr>
        <w:t xml:space="preserve">Postgraduate Fellowship in Psychopharmacology</w:t>
      </w:r>
      <w:r>
        <w:br/>
      </w:r>
      <w:r>
        <w:t xml:space="preserve">Institute of Psychiatry and Neuroscience, Moscow, Russia</w:t>
      </w:r>
      <w:r>
        <w:br/>
      </w:r>
      <w:r>
        <w:t xml:space="preserve">Completed: March 2016</w:t>
      </w:r>
    </w:p>
    <w:bookmarkEnd w:id="22"/>
    <w:bookmarkStart w:id="26"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Moscow Psychiatric Clinic No. 5</w:t>
      </w:r>
      <w:r>
        <w:br/>
      </w:r>
      <w:r>
        <w:t xml:space="preserve">Moscow, Russia</w:t>
      </w:r>
      <w:r>
        <w:br/>
      </w:r>
      <w:r>
        <w:t xml:space="preserve">January 2018 – Present</w:t>
      </w:r>
    </w:p>
    <w:p>
      <w:pPr>
        <w:numPr>
          <w:ilvl w:val="0"/>
          <w:numId w:val="1002"/>
        </w:numPr>
        <w:pStyle w:val="Compact"/>
      </w:pPr>
      <w:r>
        <w:t xml:space="preserve">Provide comprehensive psychiatric assessments and develop individualized treatment plans for patients with mood disorders, anxiety, and schizophrenia.</w:t>
      </w:r>
    </w:p>
    <w:p>
      <w:pPr>
        <w:numPr>
          <w:ilvl w:val="0"/>
          <w:numId w:val="1002"/>
        </w:numPr>
        <w:pStyle w:val="Compact"/>
      </w:pPr>
      <w:r>
        <w:t xml:space="preserve">Lead a team of junior psychiatrists and trainees in clinical settings across Moscow.</w:t>
      </w:r>
    </w:p>
    <w:p>
      <w:pPr>
        <w:numPr>
          <w:ilvl w:val="0"/>
          <w:numId w:val="1002"/>
        </w:numPr>
        <w:pStyle w:val="Compact"/>
      </w:pPr>
      <w:r>
        <w:t xml:space="preserve">Collaborate with multidisciplinary teams to integrate psychological, pharmacological, and social interventions.</w:t>
      </w:r>
    </w:p>
    <w:p>
      <w:pPr>
        <w:numPr>
          <w:ilvl w:val="0"/>
          <w:numId w:val="1002"/>
        </w:numPr>
        <w:pStyle w:val="Compact"/>
      </w:pPr>
      <w:r>
        <w:t xml:space="preserve">Participate in national mental health initiatives in Russia, focusing on reducing stigma and improving access to care in Moscow.</w:t>
      </w:r>
    </w:p>
    <w:bookmarkEnd w:id="23"/>
    <w:bookmarkStart w:id="24" w:name="clinical-psychiatrist"/>
    <w:p>
      <w:pPr>
        <w:pStyle w:val="Heading3"/>
      </w:pPr>
      <w:r>
        <w:t xml:space="preserve">Clinical Psychiatrist</w:t>
      </w:r>
    </w:p>
    <w:p>
      <w:pPr>
        <w:pStyle w:val="FirstParagraph"/>
      </w:pPr>
      <w:r>
        <w:rPr>
          <w:bCs/>
          <w:b/>
        </w:rPr>
        <w:t xml:space="preserve">Russian State Institute of Mental Health</w:t>
      </w:r>
      <w:r>
        <w:br/>
      </w:r>
      <w:r>
        <w:t xml:space="preserve">Moscow, Russia</w:t>
      </w:r>
      <w:r>
        <w:br/>
      </w:r>
      <w:r>
        <w:t xml:space="preserve">July 2012 – December 2017</w:t>
      </w:r>
    </w:p>
    <w:p>
      <w:pPr>
        <w:numPr>
          <w:ilvl w:val="0"/>
          <w:numId w:val="1003"/>
        </w:numPr>
        <w:pStyle w:val="Compact"/>
      </w:pPr>
      <w:r>
        <w:t xml:space="preserve">Conducted research on the efficacy of cognitive-behavioral therapy (CBT) in treating depression among Russian adult populations.</w:t>
      </w:r>
    </w:p>
    <w:p>
      <w:pPr>
        <w:numPr>
          <w:ilvl w:val="0"/>
          <w:numId w:val="1003"/>
        </w:numPr>
        <w:pStyle w:val="Compact"/>
      </w:pPr>
      <w:r>
        <w:t xml:space="preserve">Published articles in peer-reviewed journals, including the "Journal of Russian Psychiatry," focusing on psychiatric care trends in Moscow.</w:t>
      </w:r>
    </w:p>
    <w:p>
      <w:pPr>
        <w:numPr>
          <w:ilvl w:val="0"/>
          <w:numId w:val="1003"/>
        </w:numPr>
        <w:pStyle w:val="Compact"/>
      </w:pPr>
      <w:r>
        <w:t xml:space="preserve">Offered outpatient and inpatient services to patients with complex mental health conditions, ensuring compliance with Russian medical regulations.</w:t>
      </w:r>
    </w:p>
    <w:bookmarkEnd w:id="24"/>
    <w:bookmarkStart w:id="25" w:name="resident-psychiatrist"/>
    <w:p>
      <w:pPr>
        <w:pStyle w:val="Heading3"/>
      </w:pPr>
      <w:r>
        <w:t xml:space="preserve">Resident Psychiatrist</w:t>
      </w:r>
    </w:p>
    <w:p>
      <w:pPr>
        <w:pStyle w:val="FirstParagraph"/>
      </w:pPr>
      <w:r>
        <w:rPr>
          <w:bCs/>
          <w:b/>
        </w:rPr>
        <w:t xml:space="preserve">Moscow City Hospital No. 61</w:t>
      </w:r>
      <w:r>
        <w:br/>
      </w:r>
      <w:r>
        <w:t xml:space="preserve">Moscow, Russia</w:t>
      </w:r>
      <w:r>
        <w:br/>
      </w:r>
      <w:r>
        <w:t xml:space="preserve">July 2009 – June 2012</w:t>
      </w:r>
    </w:p>
    <w:p>
      <w:pPr>
        <w:numPr>
          <w:ilvl w:val="0"/>
          <w:numId w:val="1004"/>
        </w:numPr>
        <w:pStyle w:val="Compact"/>
      </w:pPr>
      <w:r>
        <w:t xml:space="preserve">Gained hands-on experience in emergency psychiatric care and crisis intervention for patients in Moscow.</w:t>
      </w:r>
    </w:p>
    <w:p>
      <w:pPr>
        <w:numPr>
          <w:ilvl w:val="0"/>
          <w:numId w:val="1004"/>
        </w:numPr>
        <w:pStyle w:val="Compact"/>
      </w:pPr>
      <w:r>
        <w:t xml:space="preserve">Participated in weekly case conferences and supervision sessions to refine diagnostic accuracy and treatment strategies.</w:t>
      </w:r>
    </w:p>
    <w:p>
      <w:pPr>
        <w:numPr>
          <w:ilvl w:val="0"/>
          <w:numId w:val="1004"/>
        </w:numPr>
        <w:pStyle w:val="Compact"/>
      </w:pPr>
      <w:r>
        <w:t xml:space="preserve">Assisted in the development of community mental health programs targeting underserved areas of Moscow.</w:t>
      </w:r>
    </w:p>
    <w:bookmarkEnd w:id="25"/>
    <w:bookmarkEnd w:id="26"/>
    <w:bookmarkStart w:id="27" w:name="skills"/>
    <w:p>
      <w:pPr>
        <w:pStyle w:val="Heading2"/>
      </w:pPr>
      <w:r>
        <w:t xml:space="preserve">Skills</w:t>
      </w:r>
    </w:p>
    <w:p>
      <w:pPr>
        <w:numPr>
          <w:ilvl w:val="0"/>
          <w:numId w:val="1005"/>
        </w:numPr>
        <w:pStyle w:val="Compact"/>
      </w:pPr>
      <w:r>
        <w:t xml:space="preserve">Expertise in psychiatric diagnosis and treatment planning</w:t>
      </w:r>
    </w:p>
    <w:p>
      <w:pPr>
        <w:numPr>
          <w:ilvl w:val="0"/>
          <w:numId w:val="1005"/>
        </w:numPr>
        <w:pStyle w:val="Compact"/>
      </w:pPr>
      <w:r>
        <w:t xml:space="preserve">Proficient in CBT, dialectical behavior therapy (DBT), and psychopharmacology</w:t>
      </w:r>
    </w:p>
    <w:p>
      <w:pPr>
        <w:numPr>
          <w:ilvl w:val="0"/>
          <w:numId w:val="1005"/>
        </w:numPr>
        <w:pStyle w:val="Compact"/>
      </w:pPr>
      <w:r>
        <w:t xml:space="preserve">Familiarity with Russian mental health legislation and ethical guidelines</w:t>
      </w:r>
    </w:p>
    <w:p>
      <w:pPr>
        <w:numPr>
          <w:ilvl w:val="0"/>
          <w:numId w:val="1005"/>
        </w:numPr>
        <w:pStyle w:val="Compact"/>
      </w:pPr>
      <w:r>
        <w:t xml:space="preserve">Strong communication skills for patient counseling and interdisciplinary collaboration</w:t>
      </w:r>
    </w:p>
    <w:p>
      <w:pPr>
        <w:numPr>
          <w:ilvl w:val="0"/>
          <w:numId w:val="1005"/>
        </w:numPr>
        <w:pStyle w:val="Compact"/>
      </w:pPr>
      <w:r>
        <w:t xml:space="preserve">Advanced knowledge of psychiatric literature and research methodologies</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Russian Medical License No. 123456789</w:t>
      </w:r>
    </w:p>
    <w:p>
      <w:pPr>
        <w:numPr>
          <w:ilvl w:val="0"/>
          <w:numId w:val="1006"/>
        </w:numPr>
        <w:pStyle w:val="Compact"/>
      </w:pPr>
      <w:r>
        <w:rPr>
          <w:bCs/>
          <w:b/>
        </w:rPr>
        <w:t xml:space="preserve">Certified by the Russian Psychiatric Association (RPA)</w:t>
      </w:r>
    </w:p>
    <w:p>
      <w:pPr>
        <w:numPr>
          <w:ilvl w:val="0"/>
          <w:numId w:val="1006"/>
        </w:numPr>
        <w:pStyle w:val="Compact"/>
      </w:pPr>
      <w:r>
        <w:rPr>
          <w:bCs/>
          <w:b/>
        </w:rPr>
        <w:t xml:space="preserve">Board Certification in General Psychiatry</w:t>
      </w:r>
    </w:p>
    <w:p>
      <w:pPr>
        <w:numPr>
          <w:ilvl w:val="0"/>
          <w:numId w:val="1006"/>
        </w:numPr>
        <w:pStyle w:val="Compact"/>
      </w:pPr>
      <w:r>
        <w:t xml:space="preserve">Training in Trauma-Informed Care and Addiction Psychiatry</w:t>
      </w:r>
    </w:p>
    <w:bookmarkEnd w:id="28"/>
    <w:bookmarkStart w:id="29" w:name="publications"/>
    <w:p>
      <w:pPr>
        <w:pStyle w:val="Heading2"/>
      </w:pPr>
      <w:r>
        <w:t xml:space="preserve">Publications</w:t>
      </w:r>
    </w:p>
    <w:p>
      <w:pPr>
        <w:numPr>
          <w:ilvl w:val="0"/>
          <w:numId w:val="1007"/>
        </w:numPr>
        <w:pStyle w:val="Compact"/>
      </w:pPr>
      <w:r>
        <w:rPr>
          <w:bCs/>
          <w:b/>
        </w:rPr>
        <w:t xml:space="preserve">"Psychiatric Care in Russia: Challenges and Innovations"</w:t>
      </w:r>
      <w:r>
        <w:br/>
      </w:r>
      <w:r>
        <w:t xml:space="preserve">Journal of Russian Psychiatry, 2019</w:t>
      </w:r>
    </w:p>
    <w:p>
      <w:pPr>
        <w:numPr>
          <w:ilvl w:val="0"/>
          <w:numId w:val="1007"/>
        </w:numPr>
        <w:pStyle w:val="Compact"/>
      </w:pPr>
      <w:r>
        <w:rPr>
          <w:bCs/>
          <w:b/>
        </w:rPr>
        <w:t xml:space="preserve">"Efficacy of CBT in Treating Anxiety Disorders Among Moscow Youth"</w:t>
      </w:r>
      <w:r>
        <w:br/>
      </w:r>
      <w:r>
        <w:t xml:space="preserve">International Journal of Clinical Psychology, 2017</w:t>
      </w:r>
    </w:p>
    <w:p>
      <w:pPr>
        <w:numPr>
          <w:ilvl w:val="0"/>
          <w:numId w:val="1007"/>
        </w:numPr>
        <w:pStyle w:val="Compact"/>
      </w:pPr>
      <w:r>
        <w:rPr>
          <w:bCs/>
          <w:b/>
        </w:rPr>
        <w:t xml:space="preserve">"Mental Health Policies in Post-Soviet Russia: A Case Study"</w:t>
      </w:r>
      <w:r>
        <w:br/>
      </w:r>
      <w:r>
        <w:t xml:space="preserve">Moscow Medical Review, 2015</w:t>
      </w:r>
    </w:p>
    <w:bookmarkEnd w:id="29"/>
    <w:bookmarkStart w:id="30" w:name="awards-and-honors"/>
    <w:p>
      <w:pPr>
        <w:pStyle w:val="Heading2"/>
      </w:pPr>
      <w:r>
        <w:t xml:space="preserve">Awards and Honors</w:t>
      </w:r>
    </w:p>
    <w:p>
      <w:pPr>
        <w:numPr>
          <w:ilvl w:val="0"/>
          <w:numId w:val="1008"/>
        </w:numPr>
        <w:pStyle w:val="Compact"/>
      </w:pPr>
      <w:r>
        <w:t xml:space="preserve">Outstanding Psychiatrist of the Year Award, Moscow Mental Health Association, 2021</w:t>
      </w:r>
    </w:p>
    <w:p>
      <w:pPr>
        <w:numPr>
          <w:ilvl w:val="0"/>
          <w:numId w:val="1008"/>
        </w:numPr>
        <w:pStyle w:val="Compact"/>
      </w:pPr>
      <w:r>
        <w:t xml:space="preserve">National Research Grant for Psychiatric Innovation, Russian Ministry of Health, 2019</w:t>
      </w:r>
    </w:p>
    <w:p>
      <w:pPr>
        <w:numPr>
          <w:ilvl w:val="0"/>
          <w:numId w:val="1008"/>
        </w:numPr>
        <w:pStyle w:val="Compact"/>
      </w:pPr>
      <w:r>
        <w:t xml:space="preserve">Golden Compass Award for Excellence in Patient Care, Moscow Psychiatric Clinic No. 5, 2018</w:t>
      </w:r>
    </w:p>
    <w:bookmarkEnd w:id="30"/>
    <w:bookmarkStart w:id="31" w:name="community-involvement"/>
    <w:p>
      <w:pPr>
        <w:pStyle w:val="Heading2"/>
      </w:pPr>
      <w:r>
        <w:t xml:space="preserve">Community Involvement</w:t>
      </w:r>
    </w:p>
    <w:p>
      <w:pPr>
        <w:numPr>
          <w:ilvl w:val="0"/>
          <w:numId w:val="1009"/>
        </w:numPr>
        <w:pStyle w:val="Compact"/>
      </w:pPr>
      <w:r>
        <w:t xml:space="preserve">Volunteer psychiatrist for the "Mental Health First Aid" initiative in Moscow schools (2017–Present)</w:t>
      </w:r>
    </w:p>
    <w:p>
      <w:pPr>
        <w:numPr>
          <w:ilvl w:val="0"/>
          <w:numId w:val="1009"/>
        </w:numPr>
        <w:pStyle w:val="Compact"/>
      </w:pPr>
      <w:r>
        <w:t xml:space="preserve">Speaker at the annual Moscow Mental Health Symposium on stigma reduction and early intervention</w:t>
      </w:r>
    </w:p>
    <w:p>
      <w:pPr>
        <w:numPr>
          <w:ilvl w:val="0"/>
          <w:numId w:val="1009"/>
        </w:numPr>
        <w:pStyle w:val="Compact"/>
      </w:pPr>
      <w:r>
        <w:t xml:space="preserve">Collaborated with NGOs to establish free counseling centers in Moscow's suburbs</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Dr. Anna Ivanova | Curriculum Vitae for Psychiatrist in Russia Moscow</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2026-07-21T10:47:19Z</dcterms:created>
  <dcterms:modified xsi:type="dcterms:W3CDTF">2026-07-21T10:47:19Z</dcterms:modified>
</cp:coreProperties>
</file>

<file path=docProps/custom.xml><?xml version="1.0" encoding="utf-8"?>
<Properties xmlns="http://schemas.openxmlformats.org/officeDocument/2006/custom-properties" xmlns:vt="http://schemas.openxmlformats.org/officeDocument/2006/docPropsVTypes"/>
</file>