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8" w:name="curriculum-vitae"/>
    <w:p>
      <w:pPr>
        <w:pStyle w:val="Heading1"/>
      </w:pPr>
      <w:r>
        <w:t xml:space="preserve">Curriculum Vitae</w:t>
      </w:r>
    </w:p>
    <w:bookmarkStart w:id="27" w:name="psychiatrist-south-africa-cape-town"/>
    <w:p>
      <w:pPr>
        <w:pStyle w:val="Heading2"/>
      </w:pPr>
      <w:r>
        <w:t xml:space="preserve">Psychiatrist | South Africa Cape Town</w:t>
      </w:r>
    </w:p>
    <w:p>
      <w:pPr>
        <w:pStyle w:val="FirstParagraph"/>
      </w:pPr>
      <w:r>
        <w:rPr>
          <w:bCs/>
          <w:b/>
        </w:rPr>
        <w:t xml:space="preserve">Name:</w:t>
      </w:r>
      <w:r>
        <w:t xml:space="preserve"> </w:t>
      </w:r>
      <w:r>
        <w:t xml:space="preserve">Dr. Thandiwe Mkhize</w:t>
      </w:r>
      <w:r>
        <w:br/>
      </w:r>
      <w:r>
        <w:rPr>
          <w:bCs/>
          <w:b/>
        </w:rPr>
        <w:t xml:space="preserve">Contact:</w:t>
      </w:r>
      <w:r>
        <w:t xml:space="preserve"> </w:t>
      </w:r>
      <w:r>
        <w:t xml:space="preserve">+27 76 123 4567 | thandimkhize@psychiatry.co.za</w:t>
      </w:r>
      <w:r>
        <w:br/>
      </w:r>
      <w:r>
        <w:rPr>
          <w:bCs/>
          <w:b/>
        </w:rPr>
        <w:t xml:space="preserve">Address:</w:t>
      </w:r>
      <w:r>
        <w:t xml:space="preserve"> </w:t>
      </w:r>
      <w:r>
        <w:t xml:space="preserve">Cape Town, South Africa</w:t>
      </w:r>
      <w:r>
        <w:br/>
      </w:r>
      <w:r>
        <w:rPr>
          <w:bCs/>
          <w:b/>
        </w:rPr>
        <w:t xml:space="preserve">Languages:</w:t>
      </w:r>
      <w:r>
        <w:t xml:space="preserve"> </w:t>
      </w:r>
      <w:r>
        <w:t xml:space="preserve">English, Afrikaans, Xhosa</w:t>
      </w:r>
    </w:p>
    <w:bookmarkStart w:id="20" w:name="professional-summary"/>
    <w:p>
      <w:pPr>
        <w:pStyle w:val="Heading3"/>
      </w:pPr>
      <w:r>
        <w:t xml:space="preserve">Professional Summary</w:t>
      </w:r>
    </w:p>
    <w:p>
      <w:pPr>
        <w:pStyle w:val="FirstParagraph"/>
      </w:pPr>
      <w:r>
        <w:t xml:space="preserve">A dedicated and highly skilled Psychiatrist based in South Africa Cape Town with over 15 years of experience in clinical practice, research, and community mental health initiatives. Specialized in adult psychiatry, with a focus on trauma-informed care and culturally sensitive treatment approaches for diverse populations. Committed to improving mental health outcomes through evidence-based practices and collaboration with multidisciplinary teams. Registered with the South African Medical Council (SAMC) and actively involved in advancing psychiatric care in Cape Town’s public and private sectors.</w:t>
      </w:r>
    </w:p>
    <w:bookmarkEnd w:id="20"/>
    <w:bookmarkStart w:id="21" w:name="education"/>
    <w:p>
      <w:pPr>
        <w:pStyle w:val="Heading3"/>
      </w:pPr>
      <w:r>
        <w:t xml:space="preserve">Education</w:t>
      </w:r>
    </w:p>
    <w:p>
      <w:pPr>
        <w:numPr>
          <w:ilvl w:val="0"/>
          <w:numId w:val="1001"/>
        </w:numPr>
        <w:pStyle w:val="Compact"/>
      </w:pPr>
      <w:r>
        <w:rPr>
          <w:bCs/>
          <w:b/>
        </w:rPr>
        <w:t xml:space="preserve">MBChB (Bachelor of Medicine, Bachelor of Surgery)</w:t>
      </w:r>
      <w:r>
        <w:br/>
      </w:r>
      <w:r>
        <w:t xml:space="preserve">University of Cape Town, South Africa | 2005 – 2011</w:t>
      </w:r>
    </w:p>
    <w:p>
      <w:pPr>
        <w:numPr>
          <w:ilvl w:val="0"/>
          <w:numId w:val="1001"/>
        </w:numPr>
        <w:pStyle w:val="Compact"/>
      </w:pPr>
      <w:r>
        <w:rPr>
          <w:bCs/>
          <w:b/>
        </w:rPr>
        <w:t xml:space="preserve">Internship in Psychiatry</w:t>
      </w:r>
      <w:r>
        <w:br/>
      </w:r>
      <w:r>
        <w:t xml:space="preserve">Groote Schuur Hospital, Cape Town | 2011 – 2013</w:t>
      </w:r>
    </w:p>
    <w:p>
      <w:pPr>
        <w:numPr>
          <w:ilvl w:val="0"/>
          <w:numId w:val="1001"/>
        </w:numPr>
        <w:pStyle w:val="Compact"/>
      </w:pPr>
      <w:r>
        <w:rPr>
          <w:bCs/>
          <w:b/>
        </w:rPr>
        <w:t xml:space="preserve">Master of Medicine (MMed) in Psychiatry</w:t>
      </w:r>
      <w:r>
        <w:br/>
      </w:r>
      <w:r>
        <w:t xml:space="preserve">University of Stellenbosch, South Africa | 2014 – 2016</w:t>
      </w:r>
    </w:p>
    <w:p>
      <w:pPr>
        <w:numPr>
          <w:ilvl w:val="0"/>
          <w:numId w:val="1001"/>
        </w:numPr>
        <w:pStyle w:val="Compact"/>
      </w:pPr>
      <w:r>
        <w:rPr>
          <w:bCs/>
          <w:b/>
        </w:rPr>
        <w:t xml:space="preserve">Fellowship in Child and Adolescent Psychiatry</w:t>
      </w:r>
      <w:r>
        <w:br/>
      </w:r>
      <w:r>
        <w:t xml:space="preserve">Tygerberg Hospital, Cape Town | 2017 – 2019</w:t>
      </w:r>
    </w:p>
    <w:bookmarkEnd w:id="21"/>
    <w:bookmarkStart w:id="22" w:name="professional-experience"/>
    <w:p>
      <w:pPr>
        <w:pStyle w:val="Heading3"/>
      </w:pPr>
      <w:r>
        <w:t xml:space="preserve">Professional Experience</w:t>
      </w:r>
    </w:p>
    <w:p>
      <w:pPr>
        <w:pStyle w:val="FirstParagraph"/>
      </w:pPr>
      <w:r>
        <w:rPr>
          <w:bCs/>
          <w:b/>
        </w:rPr>
        <w:t xml:space="preserve">Senior Psychiatrist</w:t>
      </w:r>
      <w:r>
        <w:br/>
      </w:r>
      <w:r>
        <w:rPr>
          <w:iCs/>
          <w:i/>
        </w:rPr>
        <w:t xml:space="preserve">Cape Town Mental Health Centre (CTMHC)</w:t>
      </w:r>
      <w:r>
        <w:t xml:space="preserve"> </w:t>
      </w:r>
      <w:r>
        <w:t xml:space="preserve">| 2019 – Present</w:t>
      </w:r>
      <w:r>
        <w:br/>
      </w:r>
      <w:r>
        <w:t xml:space="preserve">- Provide comprehensive psychiatric assessments, diagnoses, and treatment plans for patients with a wide range of mental health conditions, including depression, anxiety, and schizophrenia.</w:t>
      </w:r>
      <w:r>
        <w:br/>
      </w:r>
      <w:r>
        <w:t xml:space="preserve">- Lead interdisciplinary teams in developing personalized care strategies for patients in South Africa Cape Town’s urban and rural communities.</w:t>
      </w:r>
      <w:r>
        <w:br/>
      </w:r>
      <w:r>
        <w:t xml:space="preserve">- Conduct regular outreach programs to raise awareness about mental health stigma in underserved areas of Cape Town.</w:t>
      </w:r>
      <w:r>
        <w:br/>
      </w:r>
      <w:r>
        <w:t xml:space="preserve">- Collaborate with local NGOs to expand access to psychiatric services for vulnerable populations, such as refugees and survivors of domestic violence.</w:t>
      </w:r>
    </w:p>
    <w:p>
      <w:pPr>
        <w:pStyle w:val="BodyText"/>
      </w:pPr>
      <w:r>
        <w:rPr>
          <w:bCs/>
          <w:b/>
        </w:rPr>
        <w:t xml:space="preserve">Psychiatrist</w:t>
      </w:r>
      <w:r>
        <w:br/>
      </w:r>
      <w:r>
        <w:rPr>
          <w:iCs/>
          <w:i/>
        </w:rPr>
        <w:t xml:space="preserve">Groote Schuur Hospital, Cape Town</w:t>
      </w:r>
      <w:r>
        <w:t xml:space="preserve"> </w:t>
      </w:r>
      <w:r>
        <w:t xml:space="preserve">| 2013 – 2019</w:t>
      </w:r>
      <w:r>
        <w:br/>
      </w:r>
      <w:r>
        <w:t xml:space="preserve">- Managed a caseload of over 300 patients annually, focusing on inpatient and outpatient care for severe mental illnesses.</w:t>
      </w:r>
      <w:r>
        <w:br/>
      </w:r>
      <w:r>
        <w:t xml:space="preserve">- Pioneered the integration of trauma-focused therapy into standard treatment protocols, particularly for patients affected by violence and poverty in Cape Town.</w:t>
      </w:r>
      <w:r>
        <w:br/>
      </w:r>
      <w:r>
        <w:t xml:space="preserve">- Delivered lectures to medical students and residents on psychiatric pharmacology and ethical practice within South Africa’s healthcare system.</w:t>
      </w:r>
    </w:p>
    <w:p>
      <w:pPr>
        <w:pStyle w:val="BodyText"/>
      </w:pPr>
      <w:r>
        <w:rPr>
          <w:bCs/>
          <w:b/>
        </w:rPr>
        <w:t xml:space="preserve">Research Assistant</w:t>
      </w:r>
      <w:r>
        <w:br/>
      </w:r>
      <w:r>
        <w:rPr>
          <w:iCs/>
          <w:i/>
        </w:rPr>
        <w:t xml:space="preserve">University of Cape Town, Department of Psychiatry</w:t>
      </w:r>
      <w:r>
        <w:t xml:space="preserve"> </w:t>
      </w:r>
      <w:r>
        <w:t xml:space="preserve">| 2011 – 2013</w:t>
      </w:r>
      <w:r>
        <w:br/>
      </w:r>
      <w:r>
        <w:t xml:space="preserve">- Conducted studies on the prevalence of post-traumatic stress disorder (PTSD) among survivors of political violence in South Africa.</w:t>
      </w:r>
      <w:r>
        <w:br/>
      </w:r>
      <w:r>
        <w:t xml:space="preserve">- Published research findings in peer-reviewed journals, contributing to the understanding of mental health challenges in post-apartheid societies.</w:t>
      </w:r>
    </w:p>
    <w:bookmarkEnd w:id="22"/>
    <w:bookmarkStart w:id="23" w:name="certifications-and-licenses"/>
    <w:p>
      <w:pPr>
        <w:pStyle w:val="Heading3"/>
      </w:pPr>
      <w:r>
        <w:t xml:space="preserve">Certifications and Licenses</w:t>
      </w:r>
    </w:p>
    <w:p>
      <w:pPr>
        <w:numPr>
          <w:ilvl w:val="0"/>
          <w:numId w:val="1002"/>
        </w:numPr>
        <w:pStyle w:val="Compact"/>
      </w:pPr>
      <w:r>
        <w:t xml:space="preserve">South African Medical Council (SAMC) Registration | 2013 – Present</w:t>
      </w:r>
    </w:p>
    <w:p>
      <w:pPr>
        <w:numPr>
          <w:ilvl w:val="0"/>
          <w:numId w:val="1002"/>
        </w:numPr>
        <w:pStyle w:val="Compact"/>
      </w:pPr>
      <w:r>
        <w:t xml:space="preserve">Certified in Addiction Psychiatry | South African Society of Psychiatrists, 2018</w:t>
      </w:r>
    </w:p>
    <w:p>
      <w:pPr>
        <w:numPr>
          <w:ilvl w:val="0"/>
          <w:numId w:val="1002"/>
        </w:numPr>
        <w:pStyle w:val="Compact"/>
      </w:pPr>
      <w:r>
        <w:t xml:space="preserve">Training in Cognitive Behavioral Therapy (CBT) | International Association for Cognitive Psychotherapy, 2017</w:t>
      </w:r>
    </w:p>
    <w:p>
      <w:pPr>
        <w:numPr>
          <w:ilvl w:val="0"/>
          <w:numId w:val="1002"/>
        </w:numPr>
        <w:pStyle w:val="Compact"/>
      </w:pPr>
      <w:r>
        <w:t xml:space="preserve">Advanced Trauma Life Support (ATLS) Certification | American College of Surgeons, 2015</w:t>
      </w:r>
    </w:p>
    <w:bookmarkEnd w:id="23"/>
    <w:bookmarkStart w:id="24" w:name="research-and-publications"/>
    <w:p>
      <w:pPr>
        <w:pStyle w:val="Heading3"/>
      </w:pPr>
      <w:r>
        <w:t xml:space="preserve">Research and Publications</w:t>
      </w:r>
    </w:p>
    <w:p>
      <w:pPr>
        <w:numPr>
          <w:ilvl w:val="0"/>
          <w:numId w:val="1003"/>
        </w:numPr>
        <w:pStyle w:val="Compact"/>
      </w:pPr>
      <w:r>
        <w:rPr>
          <w:bCs/>
          <w:b/>
        </w:rPr>
        <w:t xml:space="preserve">"Mental Health Impacts of Urban Poverty in Cape Town"</w:t>
      </w:r>
      <w:r>
        <w:t xml:space="preserve"> </w:t>
      </w:r>
      <w:r>
        <w:t xml:space="preserve">| Journal of South African Psychiatry, 2020</w:t>
      </w:r>
      <w:r>
        <w:br/>
      </w:r>
      <w:r>
        <w:t xml:space="preserve">Co-authored a study analyzing the correlation between socioeconomic status and mental health outcomes in Cape Town’s informal settlements.</w:t>
      </w:r>
    </w:p>
    <w:p>
      <w:pPr>
        <w:numPr>
          <w:ilvl w:val="0"/>
          <w:numId w:val="1003"/>
        </w:numPr>
        <w:pStyle w:val="Compact"/>
      </w:pPr>
      <w:r>
        <w:rPr>
          <w:bCs/>
          <w:b/>
        </w:rPr>
        <w:t xml:space="preserve">"Cultural Competency in Psychiatric Care: A Case Study from South Africa"</w:t>
      </w:r>
      <w:r>
        <w:t xml:space="preserve"> </w:t>
      </w:r>
      <w:r>
        <w:t xml:space="preserve">| International Journal of Mental Health Systems, 2019</w:t>
      </w:r>
      <w:r>
        <w:br/>
      </w:r>
      <w:r>
        <w:t xml:space="preserve">Explored the role of cultural sensitivity in improving treatment adherence among Xhosa-speaking patients.</w:t>
      </w:r>
    </w:p>
    <w:p>
      <w:pPr>
        <w:numPr>
          <w:ilvl w:val="0"/>
          <w:numId w:val="1003"/>
        </w:numPr>
        <w:pStyle w:val="Compact"/>
      </w:pPr>
      <w:r>
        <w:rPr>
          <w:bCs/>
          <w:b/>
        </w:rPr>
        <w:t xml:space="preserve">"Trauma-Informed Care for Survivors of Gender-Based Violence"</w:t>
      </w:r>
      <w:r>
        <w:t xml:space="preserve"> </w:t>
      </w:r>
      <w:r>
        <w:t xml:space="preserve">| Cape Town Medical Journal, 2018</w:t>
      </w:r>
      <w:r>
        <w:br/>
      </w:r>
      <w:r>
        <w:t xml:space="preserve">Advocated for systemic changes to better support victims of gender-based violence in South Africa’s public healthcare system.</w:t>
      </w:r>
    </w:p>
    <w:bookmarkEnd w:id="24"/>
    <w:bookmarkStart w:id="25" w:name="Xdaf95682ef0a98dd18a4b387b2d48b46b9a83f7"/>
    <w:p>
      <w:pPr>
        <w:pStyle w:val="Heading3"/>
      </w:pPr>
      <w:r>
        <w:t xml:space="preserve">Community Involvement and Professional Affiliations</w:t>
      </w:r>
    </w:p>
    <w:p>
      <w:pPr>
        <w:numPr>
          <w:ilvl w:val="0"/>
          <w:numId w:val="1004"/>
        </w:numPr>
        <w:pStyle w:val="Compact"/>
      </w:pPr>
      <w:r>
        <w:t xml:space="preserve">Member, South African Society of Psychiatrists (SASOP) | 2014 – Present</w:t>
      </w:r>
      <w:r>
        <w:br/>
      </w:r>
      <w:r>
        <w:t xml:space="preserve">Actively participates in conferences and workshops to advance psychiatric standards in South Africa.</w:t>
      </w:r>
    </w:p>
    <w:p>
      <w:pPr>
        <w:numPr>
          <w:ilvl w:val="0"/>
          <w:numId w:val="1004"/>
        </w:numPr>
        <w:pStyle w:val="Compact"/>
      </w:pPr>
      <w:r>
        <w:t xml:space="preserve">Volunteer Psychiatrist, Cape Town Outreach Foundation | 2017 – Present</w:t>
      </w:r>
      <w:r>
        <w:br/>
      </w:r>
      <w:r>
        <w:t xml:space="preserve">Provides free mental health consultations to low-income families in Khayelitsha and Mitchell’s Plain.</w:t>
      </w:r>
    </w:p>
    <w:p>
      <w:pPr>
        <w:numPr>
          <w:ilvl w:val="0"/>
          <w:numId w:val="1004"/>
        </w:numPr>
        <w:pStyle w:val="Compact"/>
      </w:pPr>
      <w:r>
        <w:t xml:space="preserve">Chairperson, Mental Health Task Force, Cape Town City Council | 2021 – Present</w:t>
      </w:r>
      <w:r>
        <w:br/>
      </w:r>
      <w:r>
        <w:t xml:space="preserve">Led initiatives to allocate resources for mental health infrastructure and community programs across the city.</w:t>
      </w:r>
    </w:p>
    <w:bookmarkEnd w:id="25"/>
    <w:bookmarkStart w:id="26" w:name="skills-and-competencies"/>
    <w:p>
      <w:pPr>
        <w:pStyle w:val="Heading3"/>
      </w:pPr>
      <w:r>
        <w:t xml:space="preserve">Skills and Competencies</w:t>
      </w:r>
    </w:p>
    <w:p>
      <w:pPr>
        <w:numPr>
          <w:ilvl w:val="0"/>
          <w:numId w:val="1005"/>
        </w:numPr>
        <w:pStyle w:val="Compact"/>
      </w:pPr>
      <w:r>
        <w:t xml:space="preserve">Expertise in diagnosing and treating mental health disorders, with a focus on South Africa Cape Town’s unique demographic challenges.</w:t>
      </w:r>
    </w:p>
    <w:p>
      <w:pPr>
        <w:numPr>
          <w:ilvl w:val="0"/>
          <w:numId w:val="1005"/>
        </w:numPr>
        <w:pStyle w:val="Compact"/>
      </w:pPr>
      <w:r>
        <w:t xml:space="preserve">Strong communication and cultural competence, fluent in multiple languages to serve diverse communities.</w:t>
      </w:r>
    </w:p>
    <w:p>
      <w:pPr>
        <w:numPr>
          <w:ilvl w:val="0"/>
          <w:numId w:val="1005"/>
        </w:numPr>
        <w:pStyle w:val="Compact"/>
      </w:pPr>
      <w:r>
        <w:t xml:space="preserve">Proficient in electronic medical records (EMR) systems used by public and private healthcare institutions in South Africa.</w:t>
      </w:r>
    </w:p>
    <w:p>
      <w:pPr>
        <w:numPr>
          <w:ilvl w:val="0"/>
          <w:numId w:val="1005"/>
        </w:numPr>
        <w:pStyle w:val="Compact"/>
      </w:pPr>
      <w:r>
        <w:t xml:space="preserve">Skilled in crisis intervention, psychopharmacology, and evidence-based therapeutic modalities.</w:t>
      </w:r>
    </w:p>
    <w:p>
      <w:pPr>
        <w:numPr>
          <w:ilvl w:val="0"/>
          <w:numId w:val="1005"/>
        </w:numPr>
        <w:pStyle w:val="Compact"/>
      </w:pPr>
      <w:r>
        <w:t xml:space="preserve">Demonstrated leadership in managing psychiatric teams and fostering collaboration with local stakeholders.</w:t>
      </w:r>
    </w:p>
    <w:p>
      <w:pPr>
        <w:pStyle w:val="FirstParagraph"/>
      </w:pPr>
      <w:r>
        <w:rPr>
          <w:bCs/>
          <w:b/>
        </w:rPr>
        <w:t xml:space="preserve">References available upon request.</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in South Africa Cape Town</dc:title>
  <dc:creator/>
  <dc:language>en</dc:language>
  <cp:keywords/>
  <dcterms:created xsi:type="dcterms:W3CDTF">2026-06-03T19:07:48Z</dcterms:created>
  <dcterms:modified xsi:type="dcterms:W3CDTF">2026-06-03T19:07:48Z</dcterms:modified>
</cp:coreProperties>
</file>

<file path=docProps/custom.xml><?xml version="1.0" encoding="utf-8"?>
<Properties xmlns="http://schemas.openxmlformats.org/officeDocument/2006/custom-properties" xmlns:vt="http://schemas.openxmlformats.org/officeDocument/2006/docPropsVTypes"/>
</file>