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Turkey</w:t>
      </w:r>
      <w:r>
        <w:t xml:space="preserve"> </w:t>
      </w:r>
      <w:r>
        <w:t xml:space="preserve">Istanbul</w:t>
      </w:r>
    </w:p>
    <w:bookmarkStart w:id="34" w:name="curriculum-vitae"/>
    <w:p>
      <w:pPr>
        <w:pStyle w:val="Heading1"/>
      </w:pPr>
      <w:r>
        <w:t xml:space="preserve">Curriculum Vitae</w:t>
      </w:r>
    </w:p>
    <w:bookmarkStart w:id="33" w:name="psychiatrist-in-turkey-istanbul"/>
    <w:p>
      <w:pPr>
        <w:pStyle w:val="Heading2"/>
      </w:pPr>
      <w:r>
        <w:t xml:space="preserve">Psychiatrist in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Ayşe Demir</w:t>
      </w:r>
      <w:r>
        <w:br/>
      </w:r>
      <w:r>
        <w:rPr>
          <w:bCs/>
          <w:b/>
        </w:rPr>
        <w:t xml:space="preserve">Email:</w:t>
      </w:r>
      <w:r>
        <w:t xml:space="preserve"> </w:t>
      </w:r>
      <w:r>
        <w:t xml:space="preserve">ayse.demir@psychiatryistanbul.com</w:t>
      </w:r>
      <w:r>
        <w:br/>
      </w:r>
      <w:r>
        <w:rPr>
          <w:bCs/>
          <w:b/>
        </w:rPr>
        <w:t xml:space="preserve">Phone:</w:t>
      </w:r>
      <w:r>
        <w:t xml:space="preserve"> </w:t>
      </w:r>
      <w:r>
        <w:t xml:space="preserve">+90 555 123 4567</w:t>
      </w:r>
      <w:r>
        <w:br/>
      </w:r>
      <w:r>
        <w:rPr>
          <w:bCs/>
          <w:b/>
        </w:rPr>
        <w:t xml:space="preserve">Address:</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highly motivated and experienced Psychiatrist with over a decade of expertise in mental health care, specializing in clinical psychiatry, psychotherapy, and community mental health initiatives. Dedicated to providing compassionate care to patients in Turkey Istanbul, with a focus on integrating cultural sensitivity and evidence-based practices. Committed to advancing psychiatric education and research within the region.</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Istanbul University School of Medicine, Turkey</w:t>
      </w:r>
      <w:r>
        <w:br/>
      </w:r>
      <w:r>
        <w:t xml:space="preserve">Graduated: 2008</w:t>
      </w:r>
    </w:p>
    <w:p>
      <w:pPr>
        <w:numPr>
          <w:ilvl w:val="0"/>
          <w:numId w:val="1001"/>
        </w:numPr>
        <w:pStyle w:val="Compact"/>
      </w:pPr>
      <w:r>
        <w:rPr>
          <w:bCs/>
          <w:b/>
        </w:rPr>
        <w:t xml:space="preserve">Master of Psychiatry</w:t>
      </w:r>
      <w:r>
        <w:br/>
      </w:r>
      <w:r>
        <w:t xml:space="preserve">Hacettepe University Faculty of Medicine, Turkey</w:t>
      </w:r>
      <w:r>
        <w:br/>
      </w:r>
      <w:r>
        <w:t xml:space="preserve">Specialization in Adult Psychiatry and Child &amp; Adolescent Psychiatry</w:t>
      </w:r>
      <w:r>
        <w:br/>
      </w:r>
      <w:r>
        <w:t xml:space="preserve">Graduated: 2011</w:t>
      </w:r>
    </w:p>
    <w:p>
      <w:pPr>
        <w:numPr>
          <w:ilvl w:val="0"/>
          <w:numId w:val="1001"/>
        </w:numPr>
        <w:pStyle w:val="Compact"/>
      </w:pPr>
      <w:r>
        <w:rPr>
          <w:bCs/>
          <w:b/>
        </w:rPr>
        <w:t xml:space="preserve">PhD in Clinical Neuroscience</w:t>
      </w:r>
      <w:r>
        <w:br/>
      </w:r>
      <w:r>
        <w:t xml:space="preserve">Koç University, Istanbul, Turkey</w:t>
      </w:r>
      <w:r>
        <w:br/>
      </w:r>
      <w:r>
        <w:t xml:space="preserve">Research focused on neurobiological mechanisms of mood disorders in diverse populations.</w:t>
      </w:r>
      <w:r>
        <w:br/>
      </w:r>
      <w:r>
        <w:t xml:space="preserve">Graduated: 2015</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Istanbul Mental Health Center, Turkey</w:t>
      </w:r>
      <w:r>
        <w:br/>
      </w:r>
      <w:r>
        <w:t xml:space="preserve">January 2018 – Present</w:t>
      </w:r>
      <w:r>
        <w:br/>
      </w:r>
      <w:r>
        <w:t xml:space="preserve">- Lead a multidisciplinary team in diagnosing and treating patients with severe mental illnesses, including schizophrenia, bipolar disorder, and major depressive disorder.</w:t>
      </w:r>
      <w:r>
        <w:br/>
      </w:r>
      <w:r>
        <w:t xml:space="preserve">- Developed and implemented culturally adapted psychotherapy programs for patients from diverse backgrounds in Istanbul.</w:t>
      </w:r>
      <w:r>
        <w:br/>
      </w:r>
      <w:r>
        <w:t xml:space="preserve">- Collaborated with local universities to conduct workshops on mental health awareness in Turkey Istanbul.</w:t>
      </w:r>
      <w:r>
        <w:br/>
      </w:r>
      <w:r>
        <w:t xml:space="preserve">- Published research on the impact of urban stressors on mental health in Istanbul's population.</w:t>
      </w:r>
    </w:p>
    <w:bookmarkEnd w:id="23"/>
    <w:bookmarkStart w:id="24" w:name="consultant-psychiatrist"/>
    <w:p>
      <w:pPr>
        <w:pStyle w:val="Heading4"/>
      </w:pPr>
      <w:r>
        <w:t xml:space="preserve">Consultant Psychiatrist</w:t>
      </w:r>
    </w:p>
    <w:p>
      <w:pPr>
        <w:pStyle w:val="FirstParagraph"/>
      </w:pPr>
      <w:r>
        <w:rPr>
          <w:bCs/>
          <w:b/>
        </w:rPr>
        <w:t xml:space="preserve">Private Clinic, Beyoğlu, Istanbul</w:t>
      </w:r>
      <w:r>
        <w:br/>
      </w:r>
      <w:r>
        <w:t xml:space="preserve">February 2015 – December 2017</w:t>
      </w:r>
      <w:r>
        <w:br/>
      </w:r>
      <w:r>
        <w:t xml:space="preserve">- Provided individual and group psychotherapy sessions to patients with anxiety disorders, trauma-related conditions, and personality disorders.</w:t>
      </w:r>
      <w:r>
        <w:br/>
      </w:r>
      <w:r>
        <w:t xml:space="preserve">- Designed personalized treatment plans incorporating pharmacological and non-pharmacological interventions.</w:t>
      </w:r>
      <w:r>
        <w:br/>
      </w:r>
      <w:r>
        <w:t xml:space="preserve">- Acted as a liaison between patients and families to ensure holistic care in Turkey Istanbul.</w:t>
      </w:r>
    </w:p>
    <w:bookmarkEnd w:id="24"/>
    <w:bookmarkStart w:id="25" w:name="resident-psychiatrist"/>
    <w:p>
      <w:pPr>
        <w:pStyle w:val="Heading4"/>
      </w:pPr>
      <w:r>
        <w:t xml:space="preserve">Resident Psychiatrist</w:t>
      </w:r>
    </w:p>
    <w:p>
      <w:pPr>
        <w:pStyle w:val="FirstParagraph"/>
      </w:pPr>
      <w:r>
        <w:rPr>
          <w:bCs/>
          <w:b/>
        </w:rPr>
        <w:t xml:space="preserve">Hospital of the University of Health Sciences, Istanbul</w:t>
      </w:r>
      <w:r>
        <w:br/>
      </w:r>
      <w:r>
        <w:t xml:space="preserve">June 2011 – January 2015</w:t>
      </w:r>
      <w:r>
        <w:br/>
      </w:r>
      <w:r>
        <w:t xml:space="preserve">- Assisted in the diagnosis and management of psychiatric patients across various departments.</w:t>
      </w:r>
      <w:r>
        <w:br/>
      </w:r>
      <w:r>
        <w:t xml:space="preserve">- Participated in emergency psychiatric services, including crisis intervention for suicidal and self-harming patients.</w:t>
      </w:r>
      <w:r>
        <w:br/>
      </w:r>
      <w:r>
        <w:t xml:space="preserve">- Conducted research on treatment outcomes for patients with substance use disorders.</w:t>
      </w:r>
    </w:p>
    <w:bookmarkEnd w:id="25"/>
    <w:bookmarkEnd w:id="26"/>
    <w:bookmarkStart w:id="27" w:name="research-and-publications"/>
    <w:p>
      <w:pPr>
        <w:pStyle w:val="Heading3"/>
      </w:pPr>
      <w:r>
        <w:t xml:space="preserve">Research and Publications</w:t>
      </w:r>
    </w:p>
    <w:p>
      <w:pPr>
        <w:numPr>
          <w:ilvl w:val="0"/>
          <w:numId w:val="1002"/>
        </w:numPr>
        <w:pStyle w:val="Compact"/>
      </w:pPr>
      <w:r>
        <w:rPr>
          <w:bCs/>
          <w:b/>
        </w:rPr>
        <w:t xml:space="preserve">"Cultural Considerations in Psychiatric Care for Istanbul's Diverse Population"</w:t>
      </w:r>
      <w:r>
        <w:br/>
      </w:r>
      <w:r>
        <w:t xml:space="preserve">Published in the Journal of Turkish Psychiatry, 2020.</w:t>
      </w:r>
    </w:p>
    <w:p>
      <w:pPr>
        <w:numPr>
          <w:ilvl w:val="0"/>
          <w:numId w:val="1002"/>
        </w:numPr>
        <w:pStyle w:val="Compact"/>
      </w:pPr>
      <w:r>
        <w:rPr>
          <w:bCs/>
          <w:b/>
        </w:rPr>
        <w:t xml:space="preserve">"Neurobiological Correlates of Depression in Urban vs. Rural Populations"</w:t>
      </w:r>
      <w:r>
        <w:br/>
      </w:r>
      <w:r>
        <w:t xml:space="preserve">Co-authored with colleagues from Koç University, 2017.</w:t>
      </w:r>
    </w:p>
    <w:p>
      <w:pPr>
        <w:numPr>
          <w:ilvl w:val="0"/>
          <w:numId w:val="1002"/>
        </w:numPr>
        <w:pStyle w:val="Compact"/>
      </w:pPr>
      <w:r>
        <w:rPr>
          <w:bCs/>
          <w:b/>
        </w:rPr>
        <w:t xml:space="preserve">"Effectiveness of Cognitive Behavioral Therapy for Anxiety Disorders in Turkey Istanbul"</w:t>
      </w:r>
      <w:r>
        <w:br/>
      </w:r>
      <w:r>
        <w:t xml:space="preserve">Presented at the European Congress of Psychiatry, 2019.</w:t>
      </w:r>
    </w:p>
    <w:bookmarkEnd w:id="27"/>
    <w:bookmarkStart w:id="28" w:name="professional-memberships"/>
    <w:p>
      <w:pPr>
        <w:pStyle w:val="Heading3"/>
      </w:pPr>
      <w:r>
        <w:t xml:space="preserve">Professional Memberships</w:t>
      </w:r>
    </w:p>
    <w:p>
      <w:pPr>
        <w:numPr>
          <w:ilvl w:val="0"/>
          <w:numId w:val="1003"/>
        </w:numPr>
        <w:pStyle w:val="Compact"/>
      </w:pPr>
      <w:r>
        <w:t xml:space="preserve">Turkish Psychiatric Association (TDP)</w:t>
      </w:r>
    </w:p>
    <w:p>
      <w:pPr>
        <w:numPr>
          <w:ilvl w:val="0"/>
          <w:numId w:val="1003"/>
        </w:numPr>
        <w:pStyle w:val="Compact"/>
      </w:pPr>
      <w:r>
        <w:t xml:space="preserve">European Psychiatric Association (EPA)</w:t>
      </w:r>
    </w:p>
    <w:p>
      <w:pPr>
        <w:numPr>
          <w:ilvl w:val="0"/>
          <w:numId w:val="1003"/>
        </w:numPr>
        <w:pStyle w:val="Compact"/>
      </w:pPr>
      <w:r>
        <w:t xml:space="preserve">American Psychiatric Association (APA)</w:t>
      </w:r>
    </w:p>
    <w:bookmarkEnd w:id="28"/>
    <w:bookmarkStart w:id="29" w:name="skills"/>
    <w:p>
      <w:pPr>
        <w:pStyle w:val="Heading3"/>
      </w:pPr>
      <w:r>
        <w:t xml:space="preserve">Skills</w:t>
      </w:r>
    </w:p>
    <w:p>
      <w:pPr>
        <w:numPr>
          <w:ilvl w:val="0"/>
          <w:numId w:val="1004"/>
        </w:numPr>
        <w:pStyle w:val="Compact"/>
      </w:pPr>
      <w:r>
        <w:t xml:space="preserve">Expertise in diagnosing and treating mental health disorders</w:t>
      </w:r>
    </w:p>
    <w:p>
      <w:pPr>
        <w:numPr>
          <w:ilvl w:val="0"/>
          <w:numId w:val="1004"/>
        </w:numPr>
        <w:pStyle w:val="Compact"/>
      </w:pPr>
      <w:r>
        <w:t xml:space="preserve">Proficient in psychotherapy techniques (CBT, DBT, psychodynamic therapy)</w:t>
      </w:r>
    </w:p>
    <w:p>
      <w:pPr>
        <w:numPr>
          <w:ilvl w:val="0"/>
          <w:numId w:val="1004"/>
        </w:numPr>
        <w:pStyle w:val="Compact"/>
      </w:pPr>
      <w:r>
        <w:t xml:space="preserve">Fluent in Turkish and English; basic knowledge of Arabic and French</w:t>
      </w:r>
    </w:p>
    <w:p>
      <w:pPr>
        <w:numPr>
          <w:ilvl w:val="0"/>
          <w:numId w:val="1004"/>
        </w:numPr>
        <w:pStyle w:val="Compact"/>
      </w:pPr>
      <w:r>
        <w:t xml:space="preserve">Strong research and publication record</w:t>
      </w:r>
    </w:p>
    <w:p>
      <w:pPr>
        <w:numPr>
          <w:ilvl w:val="0"/>
          <w:numId w:val="1004"/>
        </w:numPr>
        <w:pStyle w:val="Compact"/>
      </w:pPr>
      <w:r>
        <w:t xml:space="preserve">Cultural competence in working with patients in Turkey Istanbul</w:t>
      </w:r>
    </w:p>
    <w:bookmarkEnd w:id="29"/>
    <w:bookmarkStart w:id="30" w:name="awards-and-recognitions"/>
    <w:p>
      <w:pPr>
        <w:pStyle w:val="Heading3"/>
      </w:pPr>
      <w:r>
        <w:t xml:space="preserve">Awards and Recognitions</w:t>
      </w:r>
    </w:p>
    <w:p>
      <w:pPr>
        <w:numPr>
          <w:ilvl w:val="0"/>
          <w:numId w:val="1005"/>
        </w:numPr>
        <w:pStyle w:val="Compact"/>
      </w:pPr>
      <w:r>
        <w:t xml:space="preserve">Best Research Paper Award, Turkish Psychiatric Association, 2021</w:t>
      </w:r>
    </w:p>
    <w:p>
      <w:pPr>
        <w:numPr>
          <w:ilvl w:val="0"/>
          <w:numId w:val="1005"/>
        </w:numPr>
        <w:pStyle w:val="Compact"/>
      </w:pPr>
      <w:r>
        <w:t xml:space="preserve">Outstanding Psychiatrist in Mental Health Innovation, Istanbul Health Council, 2019</w:t>
      </w:r>
    </w:p>
    <w:p>
      <w:pPr>
        <w:numPr>
          <w:ilvl w:val="0"/>
          <w:numId w:val="1005"/>
        </w:numPr>
        <w:pStyle w:val="Compact"/>
      </w:pPr>
      <w:r>
        <w:t xml:space="preserve">National Excellence in Psychiatry Award, Ministry of Health of Turkey, 2017</w:t>
      </w:r>
    </w:p>
    <w:bookmarkEnd w:id="30"/>
    <w:bookmarkStart w:id="31" w:name="community-and-outreach"/>
    <w:p>
      <w:pPr>
        <w:pStyle w:val="Heading3"/>
      </w:pPr>
      <w:r>
        <w:t xml:space="preserve">Community and Outreach</w:t>
      </w:r>
    </w:p>
    <w:p>
      <w:pPr>
        <w:pStyle w:val="FirstParagraph"/>
      </w:pPr>
      <w:r>
        <w:t xml:space="preserve">Active participant in mental health advocacy initiatives in Istanbul. Organized free counseling sessions for marginalized communities and collaborated with NGOs to reduce the stigma surrounding mental illness in Turkey. Regularly contributes to public seminars on topics such as "Mental Health in the Digital Age" and "Breaking the Silence: Understanding Depression."</w:t>
      </w:r>
    </w:p>
    <w:bookmarkEnd w:id="31"/>
    <w:bookmarkStart w:id="32" w:name="references"/>
    <w:p>
      <w:pPr>
        <w:pStyle w:val="Heading3"/>
      </w:pPr>
      <w:r>
        <w:t xml:space="preserve">References</w:t>
      </w:r>
    </w:p>
    <w:p>
      <w:pPr>
        <w:pStyle w:val="FirstParagraph"/>
      </w:pPr>
      <w:r>
        <w:t xml:space="preserve">Available upon request. Contact Dr. Ayşe Demir for references from academic institutions, hospitals, and professional colleagues in Turkey Istanbul.</w:t>
      </w:r>
    </w:p>
    <w:bookmarkEnd w:id="32"/>
    <w:p>
      <w:pPr>
        <w:pStyle w:val="BodyText"/>
      </w:pPr>
      <w:r>
        <w:t xml:space="preserve">Curriculum Vitae - Psychiatrist in Turkey Istanbul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Turkey Istanbul</dc:title>
  <dc:creator/>
  <dc:language>en</dc:language>
  <cp:keywords/>
  <dcterms:created xsi:type="dcterms:W3CDTF">2025-12-05T06:40:31Z</dcterms:created>
  <dcterms:modified xsi:type="dcterms:W3CDTF">2025-12-05T06:40:31Z</dcterms:modified>
</cp:coreProperties>
</file>

<file path=docProps/custom.xml><?xml version="1.0" encoding="utf-8"?>
<Properties xmlns="http://schemas.openxmlformats.org/officeDocument/2006/custom-properties" xmlns:vt="http://schemas.openxmlformats.org/officeDocument/2006/docPropsVTypes"/>
</file>