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Uganda</w:t>
      </w:r>
      <w:r>
        <w:t xml:space="preserve"> </w:t>
      </w:r>
      <w:r>
        <w:t xml:space="preserve">Kampala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Jane Achieng Omondi</w:t>
      </w:r>
      <w:r>
        <w:br/>
      </w:r>
      <w:r>
        <w:rPr>
          <w:bCs/>
          <w:b/>
        </w:rPr>
        <w:t xml:space="preserve">Address:</w:t>
      </w:r>
      <w:r>
        <w:t xml:space="preserve"> </w:t>
      </w:r>
      <w:r>
        <w:t xml:space="preserve">123 Kampala Road, Kololo, Kampala, Uganda</w:t>
      </w:r>
      <w:r>
        <w:br/>
      </w:r>
      <w:r>
        <w:rPr>
          <w:bCs/>
          <w:b/>
        </w:rPr>
        <w:t xml:space="preserve">Email:</w:t>
      </w:r>
      <w:r>
        <w:t xml:space="preserve"> </w:t>
      </w:r>
      <w:r>
        <w:t xml:space="preserve">j.achien@psychiatristuganda.com</w:t>
      </w:r>
      <w:r>
        <w:br/>
      </w:r>
      <w:r>
        <w:rPr>
          <w:bCs/>
          <w:b/>
        </w:rPr>
        <w:t xml:space="preserve">Phone:</w:t>
      </w:r>
      <w:r>
        <w:t xml:space="preserve"> </w:t>
      </w:r>
      <w:r>
        <w:t xml:space="preserve">+256 778 123456</w:t>
      </w:r>
      <w:r>
        <w:br/>
      </w:r>
      <w:r>
        <w:rPr>
          <w:bCs/>
          <w:b/>
        </w:rPr>
        <w:t xml:space="preserve">Professional Registration Number:</w:t>
      </w:r>
      <w:r>
        <w:t xml:space="preserve"> </w:t>
      </w:r>
      <w:r>
        <w:t xml:space="preserve">UMC/PSY/00987</w:t>
      </w:r>
    </w:p>
    <w:bookmarkEnd w:id="20"/>
    <w:bookmarkStart w:id="21" w:name="professional-summary"/>
    <w:p>
      <w:pPr>
        <w:pStyle w:val="Heading2"/>
      </w:pPr>
      <w:r>
        <w:t xml:space="preserve">Professional Summary</w:t>
      </w:r>
    </w:p>
    <w:p>
      <w:pPr>
        <w:pStyle w:val="FirstParagraph"/>
      </w:pPr>
      <w:r>
        <w:t xml:space="preserve">Dedicated and experienced Psychiatrist with over 15 years of practice in Uganda Kampala, specializing in the diagnosis, treatment, and prevention of mental health disorders. Committed to improving mental health care access for underserved communities in Uganda Kampala through clinical excellence, research, and community engagement. Skilled in evidence-based therapeutic interventions, psychiatric pharmacology, and cultural competence tailored to the unique needs of Ugandan patients. A member of the Ugandan Psychiatric Association (UPA) and actively involved in advancing mental health advocacy within Uganda Kampala.</w:t>
      </w:r>
    </w:p>
    <w:bookmarkEnd w:id="21"/>
    <w:bookmarkStart w:id="22" w:name="education"/>
    <w:p>
      <w:pPr>
        <w:pStyle w:val="Heading2"/>
      </w:pPr>
      <w:r>
        <w:t xml:space="preserve">Education</w:t>
      </w:r>
    </w:p>
    <w:p>
      <w:pPr>
        <w:numPr>
          <w:ilvl w:val="0"/>
          <w:numId w:val="1001"/>
        </w:numPr>
        <w:pStyle w:val="Compact"/>
      </w:pPr>
      <w:r>
        <w:rPr>
          <w:bCs/>
          <w:b/>
        </w:rPr>
        <w:t xml:space="preserve">Bachelor of Medicine, Bachelor of Surgery (MBChB)</w:t>
      </w:r>
      <w:r>
        <w:t xml:space="preserve"> </w:t>
      </w:r>
      <w:r>
        <w:t xml:space="preserve">- Makerere University College of Health Sciences, Kampala, Uganda (2003–2009)</w:t>
      </w:r>
    </w:p>
    <w:p>
      <w:pPr>
        <w:numPr>
          <w:ilvl w:val="0"/>
          <w:numId w:val="1001"/>
        </w:numPr>
        <w:pStyle w:val="Compact"/>
      </w:pPr>
      <w:r>
        <w:rPr>
          <w:bCs/>
          <w:b/>
        </w:rPr>
        <w:t xml:space="preserve">Masters in Medicine (MMed) in Psychiatry</w:t>
      </w:r>
      <w:r>
        <w:t xml:space="preserve"> </w:t>
      </w:r>
      <w:r>
        <w:t xml:space="preserve">- Makerere University College of Health Sciences, Kampala, Uganda (2011–2014)</w:t>
      </w:r>
    </w:p>
    <w:p>
      <w:pPr>
        <w:numPr>
          <w:ilvl w:val="0"/>
          <w:numId w:val="1001"/>
        </w:numPr>
        <w:pStyle w:val="Compact"/>
      </w:pPr>
      <w:r>
        <w:rPr>
          <w:bCs/>
          <w:b/>
        </w:rPr>
        <w:t xml:space="preserve">Postgraduate Diploma in Clinical Psychology</w:t>
      </w:r>
      <w:r>
        <w:t xml:space="preserve"> </w:t>
      </w:r>
      <w:r>
        <w:t xml:space="preserve">- Kyambogo University, Kampala, Uganda (2016–2017)</w:t>
      </w:r>
    </w:p>
    <w:bookmarkEnd w:id="22"/>
    <w:bookmarkStart w:id="26" w:name="professional-experience"/>
    <w:p>
      <w:pPr>
        <w:pStyle w:val="Heading2"/>
      </w:pPr>
      <w:r>
        <w:t xml:space="preserve">Professional Experience</w:t>
      </w:r>
    </w:p>
    <w:bookmarkStart w:id="23" w:name="consultant-psychiatrist"/>
    <w:p>
      <w:pPr>
        <w:pStyle w:val="Heading3"/>
      </w:pPr>
      <w:r>
        <w:t xml:space="preserve">Consultant Psychiatrist</w:t>
      </w:r>
    </w:p>
    <w:p>
      <w:pPr>
        <w:pStyle w:val="FirstParagraph"/>
      </w:pPr>
      <w:r>
        <w:rPr>
          <w:iCs/>
          <w:i/>
        </w:rPr>
        <w:t xml:space="preserve">Mulago National Referral Hospital, Kampala, Uganda</w:t>
      </w:r>
    </w:p>
    <w:p>
      <w:pPr>
        <w:pStyle w:val="BodyText"/>
      </w:pPr>
      <w:r>
        <w:rPr>
          <w:bCs/>
          <w:b/>
        </w:rPr>
        <w:t xml:space="preserve">January 2018 – Present</w:t>
      </w:r>
    </w:p>
    <w:p>
      <w:pPr>
        <w:numPr>
          <w:ilvl w:val="0"/>
          <w:numId w:val="1002"/>
        </w:numPr>
        <w:pStyle w:val="Compact"/>
      </w:pPr>
      <w:r>
        <w:t xml:space="preserve">Provide comprehensive psychiatric assessments and treatment plans for patients with diverse mental health conditions, including depression, schizophrenia, bipolar disorder, and trauma-related disorders in Uganda Kampala.</w:t>
      </w:r>
    </w:p>
    <w:p>
      <w:pPr>
        <w:numPr>
          <w:ilvl w:val="0"/>
          <w:numId w:val="1002"/>
        </w:numPr>
        <w:pStyle w:val="Compact"/>
      </w:pPr>
      <w:r>
        <w:t xml:space="preserve">Lead multidisciplinary teams to develop culturally sensitive interventions aligned with Uganda’s national mental health strategies.</w:t>
      </w:r>
    </w:p>
    <w:p>
      <w:pPr>
        <w:numPr>
          <w:ilvl w:val="0"/>
          <w:numId w:val="1002"/>
        </w:numPr>
        <w:pStyle w:val="Compact"/>
      </w:pPr>
      <w:r>
        <w:t xml:space="preserve">Conduct regular training sessions for junior medical staff on psychiatric care and ethical practices in mental health services across Kampala.</w:t>
      </w:r>
    </w:p>
    <w:p>
      <w:pPr>
        <w:numPr>
          <w:ilvl w:val="0"/>
          <w:numId w:val="1002"/>
        </w:numPr>
        <w:pStyle w:val="Compact"/>
      </w:pPr>
      <w:r>
        <w:t xml:space="preserve">Collaborate with NGOs and community leaders in Kampala to promote mental health awareness and reduce stigma through local workshops and outreach programs.</w:t>
      </w:r>
    </w:p>
    <w:bookmarkEnd w:id="23"/>
    <w:bookmarkStart w:id="24" w:name="senior-psychiatrist"/>
    <w:p>
      <w:pPr>
        <w:pStyle w:val="Heading3"/>
      </w:pPr>
      <w:r>
        <w:t xml:space="preserve">Senior Psychiatrist</w:t>
      </w:r>
    </w:p>
    <w:p>
      <w:pPr>
        <w:pStyle w:val="FirstParagraph"/>
      </w:pPr>
      <w:r>
        <w:rPr>
          <w:iCs/>
          <w:i/>
        </w:rPr>
        <w:t xml:space="preserve">Kampala Mental Health Center, Uganda</w:t>
      </w:r>
    </w:p>
    <w:p>
      <w:pPr>
        <w:pStyle w:val="BodyText"/>
      </w:pPr>
      <w:r>
        <w:rPr>
          <w:bCs/>
          <w:b/>
        </w:rPr>
        <w:t xml:space="preserve">June 2014 – December 2017</w:t>
      </w:r>
    </w:p>
    <w:p>
      <w:pPr>
        <w:numPr>
          <w:ilvl w:val="0"/>
          <w:numId w:val="1003"/>
        </w:numPr>
        <w:pStyle w:val="Compact"/>
      </w:pPr>
      <w:r>
        <w:t xml:space="preserve">Managed outpatient and inpatient services for over 500 patients annually, focusing on trauma-informed care and patient-centered approaches in Uganda Kampala.</w:t>
      </w:r>
    </w:p>
    <w:p>
      <w:pPr>
        <w:numPr>
          <w:ilvl w:val="0"/>
          <w:numId w:val="1003"/>
        </w:numPr>
        <w:pStyle w:val="Compact"/>
      </w:pPr>
      <w:r>
        <w:t xml:space="preserve">Initiated a telepsychiatry program to expand mental health access to remote areas of Kampala, leveraging technology to bridge gaps in care delivery.</w:t>
      </w:r>
    </w:p>
    <w:p>
      <w:pPr>
        <w:numPr>
          <w:ilvl w:val="0"/>
          <w:numId w:val="1003"/>
        </w:numPr>
        <w:pStyle w:val="Compact"/>
      </w:pPr>
      <w:r>
        <w:t xml:space="preserve">Published research on the prevalence of post-traumatic stress disorder (PTSD) among war-affected populations in Uganda, contributing to policy discussions in Kampala.</w:t>
      </w:r>
    </w:p>
    <w:bookmarkEnd w:id="24"/>
    <w:bookmarkStart w:id="25" w:name="junior-psychiatrist"/>
    <w:p>
      <w:pPr>
        <w:pStyle w:val="Heading3"/>
      </w:pPr>
      <w:r>
        <w:t xml:space="preserve">Junior Psychiatrist</w:t>
      </w:r>
    </w:p>
    <w:p>
      <w:pPr>
        <w:pStyle w:val="FirstParagraph"/>
      </w:pPr>
      <w:r>
        <w:rPr>
          <w:iCs/>
          <w:i/>
        </w:rPr>
        <w:t xml:space="preserve">National Referral Hospital, Jinja, Uganda</w:t>
      </w:r>
    </w:p>
    <w:p>
      <w:pPr>
        <w:pStyle w:val="BodyText"/>
      </w:pPr>
      <w:r>
        <w:rPr>
          <w:bCs/>
          <w:b/>
        </w:rPr>
        <w:t xml:space="preserve">January 2010 – May 2014</w:t>
      </w:r>
    </w:p>
    <w:p>
      <w:pPr>
        <w:numPr>
          <w:ilvl w:val="0"/>
          <w:numId w:val="1004"/>
        </w:numPr>
        <w:pStyle w:val="Compact"/>
      </w:pPr>
      <w:r>
        <w:t xml:space="preserve">Provided psychiatric care to patients with a wide range of mental health conditions, including substance abuse and developmental disorders.</w:t>
      </w:r>
    </w:p>
    <w:p>
      <w:pPr>
        <w:numPr>
          <w:ilvl w:val="0"/>
          <w:numId w:val="1004"/>
        </w:numPr>
        <w:pStyle w:val="Compact"/>
      </w:pPr>
      <w:r>
        <w:t xml:space="preserve">Participated in the development of a community-based mental health initiative in Jinja, which was later adapted for use in Kampala.</w:t>
      </w:r>
    </w:p>
    <w:bookmarkEnd w:id="25"/>
    <w:bookmarkEnd w:id="26"/>
    <w:bookmarkStart w:id="27" w:name="skills-and-competencies"/>
    <w:p>
      <w:pPr>
        <w:pStyle w:val="Heading2"/>
      </w:pPr>
      <w:r>
        <w:t xml:space="preserve">Skills and Competencies</w:t>
      </w:r>
    </w:p>
    <w:p>
      <w:pPr>
        <w:numPr>
          <w:ilvl w:val="0"/>
          <w:numId w:val="1005"/>
        </w:numPr>
        <w:pStyle w:val="Compact"/>
      </w:pPr>
      <w:r>
        <w:t xml:space="preserve">Clinical expertise in diagnosing and managing psychiatric disorders (e.g., depression, anxiety, psychosis) with a focus on Uganda Kampala’s socio-cultural context.</w:t>
      </w:r>
    </w:p>
    <w:p>
      <w:pPr>
        <w:numPr>
          <w:ilvl w:val="0"/>
          <w:numId w:val="1005"/>
        </w:numPr>
        <w:pStyle w:val="Compact"/>
      </w:pPr>
      <w:r>
        <w:t xml:space="preserve">Proficiency in evidence-based therapies such as cognitive-behavioral therapy (CBT) and trauma-focused interventions tailored to Ugandan patients.</w:t>
      </w:r>
    </w:p>
    <w:p>
      <w:pPr>
        <w:numPr>
          <w:ilvl w:val="0"/>
          <w:numId w:val="1005"/>
        </w:numPr>
        <w:pStyle w:val="Compact"/>
      </w:pPr>
      <w:r>
        <w:t xml:space="preserve">Strong leadership and team management skills, with experience supervising medical residents and trainees in Uganda Kampala’s healthcare settings.</w:t>
      </w:r>
    </w:p>
    <w:p>
      <w:pPr>
        <w:numPr>
          <w:ilvl w:val="0"/>
          <w:numId w:val="1005"/>
        </w:numPr>
        <w:pStyle w:val="Compact"/>
      </w:pPr>
      <w:r>
        <w:t xml:space="preserve">Excellent communication skills in English, Luganda, and Swahili, enabling effective interaction with diverse patient populations in Kampala.</w:t>
      </w:r>
    </w:p>
    <w:p>
      <w:pPr>
        <w:numPr>
          <w:ilvl w:val="0"/>
          <w:numId w:val="1005"/>
        </w:numPr>
        <w:pStyle w:val="Compact"/>
      </w:pPr>
      <w:r>
        <w:t xml:space="preserve">Familiarity with Uganda’s mental health legislation (e.g., Mental Health Act 2019) and national strategies for integrating mental health into primary care.</w:t>
      </w:r>
    </w:p>
    <w:bookmarkEnd w:id="27"/>
    <w:bookmarkStart w:id="28" w:name="certifications-and-memberships"/>
    <w:p>
      <w:pPr>
        <w:pStyle w:val="Heading2"/>
      </w:pPr>
      <w:r>
        <w:t xml:space="preserve">Certifications and Memberships</w:t>
      </w:r>
    </w:p>
    <w:p>
      <w:pPr>
        <w:numPr>
          <w:ilvl w:val="0"/>
          <w:numId w:val="1006"/>
        </w:numPr>
        <w:pStyle w:val="Compact"/>
      </w:pPr>
      <w:r>
        <w:rPr>
          <w:bCs/>
          <w:b/>
        </w:rPr>
        <w:t xml:space="preserve">Ugandan Medical Council Registration</w:t>
      </w:r>
      <w:r>
        <w:t xml:space="preserve"> </w:t>
      </w:r>
      <w:r>
        <w:t xml:space="preserve">– Registered Psychiatrist (UMC/PSY/00987)</w:t>
      </w:r>
    </w:p>
    <w:p>
      <w:pPr>
        <w:numPr>
          <w:ilvl w:val="0"/>
          <w:numId w:val="1006"/>
        </w:numPr>
        <w:pStyle w:val="Compact"/>
      </w:pPr>
      <w:r>
        <w:rPr>
          <w:bCs/>
          <w:b/>
        </w:rPr>
        <w:t xml:space="preserve">Mental Health First Aid Certification</w:t>
      </w:r>
      <w:r>
        <w:t xml:space="preserve"> </w:t>
      </w:r>
      <w:r>
        <w:t xml:space="preserve">– Uganda Mental Health Foundation (2019)</w:t>
      </w:r>
    </w:p>
    <w:p>
      <w:pPr>
        <w:numPr>
          <w:ilvl w:val="0"/>
          <w:numId w:val="1006"/>
        </w:numPr>
        <w:pStyle w:val="Compact"/>
      </w:pPr>
      <w:r>
        <w:rPr>
          <w:bCs/>
          <w:b/>
        </w:rPr>
        <w:t xml:space="preserve">Membership:</w:t>
      </w:r>
      <w:r>
        <w:t xml:space="preserve"> </w:t>
      </w:r>
      <w:r>
        <w:t xml:space="preserve">Ugandan Psychiatric Association (UPA), East African Federation of Mental Health (EAFMH)</w:t>
      </w:r>
    </w:p>
    <w:bookmarkEnd w:id="28"/>
    <w:bookmarkStart w:id="29" w:name="publications-and-research"/>
    <w:p>
      <w:pPr>
        <w:pStyle w:val="Heading2"/>
      </w:pPr>
      <w:r>
        <w:t xml:space="preserve">Publications and Research</w:t>
      </w:r>
    </w:p>
    <w:p>
      <w:pPr>
        <w:numPr>
          <w:ilvl w:val="0"/>
          <w:numId w:val="1007"/>
        </w:numPr>
        <w:pStyle w:val="Compact"/>
      </w:pPr>
      <w:r>
        <w:t xml:space="preserve">Omondi, J. A. (2021). "Mental Health Challenges in Urban Populations of Uganda Kampala: A Community-Based Study." *Journal of African Mental Health*, 15(3), 45–60.</w:t>
      </w:r>
    </w:p>
    <w:p>
      <w:pPr>
        <w:numPr>
          <w:ilvl w:val="0"/>
          <w:numId w:val="1007"/>
        </w:numPr>
        <w:pStyle w:val="Compact"/>
      </w:pPr>
      <w:r>
        <w:t xml:space="preserve">Omondi, J. A., &amp; Mwangi, P. (2020). "Cultural Considerations in Psychiatric Care for Ugandan Patients." *East African Psychiatry Review*, 12(2), 88–102.</w:t>
      </w:r>
    </w:p>
    <w:bookmarkEnd w:id="29"/>
    <w:bookmarkStart w:id="30" w:name="community-and-advocacy-work"/>
    <w:p>
      <w:pPr>
        <w:pStyle w:val="Heading2"/>
      </w:pPr>
      <w:r>
        <w:t xml:space="preserve">Community and Advocacy Work</w:t>
      </w:r>
    </w:p>
    <w:p>
      <w:pPr>
        <w:numPr>
          <w:ilvl w:val="0"/>
          <w:numId w:val="1008"/>
        </w:numPr>
        <w:pStyle w:val="Compact"/>
      </w:pPr>
      <w:r>
        <w:t xml:space="preserve">Volunteer psychiatrist at the Kampala Community Mental Health Initiative, providing free consultations to low-income patients in Uganda Kampala.</w:t>
      </w:r>
    </w:p>
    <w:p>
      <w:pPr>
        <w:numPr>
          <w:ilvl w:val="0"/>
          <w:numId w:val="1008"/>
        </w:numPr>
        <w:pStyle w:val="Compact"/>
      </w:pPr>
      <w:r>
        <w:t xml:space="preserve">Active participant in mental health awareness campaigns organized by the Uganda National Council for Children and Social Development (UNCCSD), focusing on children and adolescents in Kampala.</w:t>
      </w:r>
    </w:p>
    <w:bookmarkEnd w:id="30"/>
    <w:bookmarkStart w:id="31"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Luganda (fluent)</w:t>
      </w:r>
    </w:p>
    <w:p>
      <w:pPr>
        <w:numPr>
          <w:ilvl w:val="0"/>
          <w:numId w:val="1009"/>
        </w:numPr>
        <w:pStyle w:val="Compact"/>
      </w:pPr>
      <w:r>
        <w:t xml:space="preserve">Swahili (intermediate)</w:t>
      </w:r>
    </w:p>
    <w:bookmarkEnd w:id="31"/>
    <w:bookmarkStart w:id="32" w:name="references"/>
    <w:p>
      <w:pPr>
        <w:pStyle w:val="Heading2"/>
      </w:pPr>
      <w:r>
        <w:t xml:space="preserve">References</w:t>
      </w:r>
    </w:p>
    <w:p>
      <w:pPr>
        <w:pStyle w:val="FirstParagraph"/>
      </w:pPr>
      <w:r>
        <w:t xml:space="preserve">Available upon request. Contact Dr. Jane Achieng Omondi at j.achien@psychiatristuganda.com.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Uganda Kampala</dc:title>
  <dc:creator/>
  <dc:language>en</dc:language>
  <cp:keywords/>
  <dcterms:created xsi:type="dcterms:W3CDTF">2025-11-30T16:16:55Z</dcterms:created>
  <dcterms:modified xsi:type="dcterms:W3CDTF">2025-11-30T16:16:55Z</dcterms:modified>
</cp:coreProperties>
</file>

<file path=docProps/custom.xml><?xml version="1.0" encoding="utf-8"?>
<Properties xmlns="http://schemas.openxmlformats.org/officeDocument/2006/custom-properties" xmlns:vt="http://schemas.openxmlformats.org/officeDocument/2006/docPropsVTypes"/>
</file>