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curriculum-vitae"/>
    <w:p>
      <w:pPr>
        <w:pStyle w:val="Heading1"/>
      </w:pPr>
      <w:r>
        <w:t xml:space="preserve">Curriculum Vitae</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emily.thompson@nhs.uk</w:t>
      </w:r>
      <w:r>
        <w:br/>
      </w:r>
      <w:r>
        <w:rPr>
          <w:bCs/>
          <w:b/>
        </w:rPr>
        <w:t xml:space="preserve">Phone:</w:t>
      </w:r>
      <w:r>
        <w:t xml:space="preserve"> </w:t>
      </w:r>
      <w:r>
        <w:t xml:space="preserve">+44 7900 123456</w:t>
      </w:r>
      <w:r>
        <w:br/>
      </w:r>
      <w:r>
        <w:rPr>
          <w:bCs/>
          <w:b/>
        </w:rPr>
        <w:t xml:space="preserve">Location:</w:t>
      </w:r>
      <w:r>
        <w:t xml:space="preserve"> </w:t>
      </w:r>
      <w:r>
        <w:t xml:space="preserve">Birmingham, United Kingdom</w:t>
      </w:r>
    </w:p>
    <w:bookmarkStart w:id="20" w:name="professional-summary"/>
    <w:p>
      <w:pPr>
        <w:pStyle w:val="Heading2"/>
      </w:pPr>
      <w:r>
        <w:t xml:space="preserve">Professional Summary</w:t>
      </w:r>
    </w:p>
    <w:p>
      <w:pPr>
        <w:pStyle w:val="FirstParagraph"/>
      </w:pPr>
      <w:r>
        <w:t xml:space="preserve">A dedicated and experienced Psychiatrist with over 15 years of expertise in providing comprehensive mental health care within the United Kingdom, specifically in Birmingham. Specializing in adult and child psychiatry, I am committed to delivering evidence-based treatments tailored to the unique needs of patients across diverse communities. My work aligns with the high standards of the National Health Service (NHS) and my focus on fostering mental well-being in Birmingham's dynamic healthcare landscape.</w:t>
      </w:r>
    </w:p>
    <w:bookmarkEnd w:id="20"/>
    <w:bookmarkStart w:id="21" w:name="education"/>
    <w:p>
      <w:pPr>
        <w:pStyle w:val="Heading2"/>
      </w:pPr>
      <w:r>
        <w:t xml:space="preserve">Education</w:t>
      </w:r>
    </w:p>
    <w:p>
      <w:pPr>
        <w:numPr>
          <w:ilvl w:val="0"/>
          <w:numId w:val="1001"/>
        </w:numPr>
        <w:pStyle w:val="Compact"/>
      </w:pPr>
      <w:r>
        <w:rPr>
          <w:bCs/>
          <w:b/>
        </w:rPr>
        <w:t xml:space="preserve">MBBS, University of Birmingham</w:t>
      </w:r>
      <w:r>
        <w:t xml:space="preserve"> </w:t>
      </w:r>
      <w:r>
        <w:t xml:space="preserve">(2005–2011)</w:t>
      </w:r>
    </w:p>
    <w:p>
      <w:pPr>
        <w:numPr>
          <w:ilvl w:val="0"/>
          <w:numId w:val="1001"/>
        </w:numPr>
        <w:pStyle w:val="Compact"/>
      </w:pPr>
      <w:r>
        <w:rPr>
          <w:bCs/>
          <w:b/>
        </w:rPr>
        <w:t xml:space="preserve">MSc in Psychological Medicine, King’s College London</w:t>
      </w:r>
      <w:r>
        <w:t xml:space="preserve"> </w:t>
      </w:r>
      <w:r>
        <w:t xml:space="preserve">(2013–2014)</w:t>
      </w:r>
    </w:p>
    <w:p>
      <w:pPr>
        <w:numPr>
          <w:ilvl w:val="0"/>
          <w:numId w:val="1001"/>
        </w:numPr>
        <w:pStyle w:val="Compact"/>
      </w:pPr>
      <w:r>
        <w:rPr>
          <w:bCs/>
          <w:b/>
        </w:rPr>
        <w:t xml:space="preserve">Certificate in Forensic Psychiatry, Royal College of Psychiatrists</w:t>
      </w:r>
      <w:r>
        <w:t xml:space="preserve"> </w:t>
      </w:r>
      <w:r>
        <w:t xml:space="preserve">(2016)</w:t>
      </w:r>
    </w:p>
    <w:bookmarkEnd w:id="21"/>
    <w:bookmarkStart w:id="25" w:name="professional-experience"/>
    <w:p>
      <w:pPr>
        <w:pStyle w:val="Heading2"/>
      </w:pPr>
      <w:r>
        <w:t xml:space="preserve">Professional Experience</w:t>
      </w:r>
    </w:p>
    <w:bookmarkStart w:id="22" w:name="consultant-psychiatrist"/>
    <w:p>
      <w:pPr>
        <w:pStyle w:val="Heading3"/>
      </w:pPr>
      <w:r>
        <w:rPr>
          <w:bCs/>
          <w:b/>
        </w:rPr>
        <w:t xml:space="preserve">Consultant Psychiatrist</w:t>
      </w:r>
    </w:p>
    <w:p>
      <w:pPr>
        <w:pStyle w:val="FirstParagraph"/>
      </w:pPr>
      <w:r>
        <w:rPr>
          <w:iCs/>
          <w:i/>
        </w:rPr>
        <w:t xml:space="preserve">Birmingham City University Hospitals NHS Foundation Trust</w:t>
      </w:r>
      <w:r>
        <w:t xml:space="preserve"> </w:t>
      </w:r>
      <w:r>
        <w:t xml:space="preserve">| Birmingham, United Kingdom</w:t>
      </w:r>
      <w:r>
        <w:br/>
      </w:r>
      <w:r>
        <w:rPr>
          <w:bCs/>
          <w:b/>
        </w:rPr>
        <w:t xml:space="preserve">2018 – Present</w:t>
      </w:r>
    </w:p>
    <w:p>
      <w:pPr>
        <w:numPr>
          <w:ilvl w:val="0"/>
          <w:numId w:val="1002"/>
        </w:numPr>
        <w:pStyle w:val="Compact"/>
      </w:pPr>
      <w:r>
        <w:t xml:space="preserve">Lead clinical responsibility for inpatient and outpatient mental health services, focusing on mood disorders and trauma recovery.</w:t>
      </w:r>
    </w:p>
    <w:p>
      <w:pPr>
        <w:numPr>
          <w:ilvl w:val="0"/>
          <w:numId w:val="1002"/>
        </w:numPr>
        <w:pStyle w:val="Compact"/>
      </w:pPr>
      <w:r>
        <w:t xml:space="preserve">Collaborated with multidisciplinary teams to design personalized treatment plans, ensuring alignment with NHS guidelines and patient-centered care in Birmingham.</w:t>
      </w:r>
    </w:p>
    <w:p>
      <w:pPr>
        <w:numPr>
          <w:ilvl w:val="0"/>
          <w:numId w:val="1002"/>
        </w:numPr>
        <w:pStyle w:val="Compact"/>
      </w:pPr>
      <w:r>
        <w:t xml:space="preserve">Provided expert supervision to junior psychiatrists and trainees, contributing to the professional development of future mental health professionals in the United Kingdom.</w:t>
      </w:r>
    </w:p>
    <w:p>
      <w:pPr>
        <w:numPr>
          <w:ilvl w:val="0"/>
          <w:numId w:val="1002"/>
        </w:numPr>
        <w:pStyle w:val="Compact"/>
      </w:pPr>
      <w:r>
        <w:t xml:space="preserve">Acted as a clinical advisor for community mental health initiatives, addressing gaps in access to care for underserved populations in Birmingham.</w:t>
      </w:r>
    </w:p>
    <w:bookmarkEnd w:id="22"/>
    <w:bookmarkStart w:id="23" w:name="senior-registrar"/>
    <w:p>
      <w:pPr>
        <w:pStyle w:val="Heading3"/>
      </w:pPr>
      <w:r>
        <w:rPr>
          <w:bCs/>
          <w:b/>
        </w:rPr>
        <w:t xml:space="preserve">Senior Registrar</w:t>
      </w:r>
    </w:p>
    <w:p>
      <w:pPr>
        <w:pStyle w:val="FirstParagraph"/>
      </w:pPr>
      <w:r>
        <w:rPr>
          <w:iCs/>
          <w:i/>
        </w:rPr>
        <w:t xml:space="preserve">NHS Midlands and Lancashire Partnership NHS Foundation Trust</w:t>
      </w:r>
      <w:r>
        <w:t xml:space="preserve"> </w:t>
      </w:r>
      <w:r>
        <w:t xml:space="preserve">| Birmingham, United Kingdom</w:t>
      </w:r>
      <w:r>
        <w:br/>
      </w:r>
      <w:r>
        <w:rPr>
          <w:bCs/>
          <w:b/>
        </w:rPr>
        <w:t xml:space="preserve">2015 – 2018</w:t>
      </w:r>
    </w:p>
    <w:p>
      <w:pPr>
        <w:numPr>
          <w:ilvl w:val="0"/>
          <w:numId w:val="1003"/>
        </w:numPr>
        <w:pStyle w:val="Compact"/>
      </w:pPr>
      <w:r>
        <w:t xml:space="preserve">Managed acute psychiatric admissions and crisis interventions, ensuring timely care for patients in Birmingham’s emergency departments.</w:t>
      </w:r>
    </w:p>
    <w:p>
      <w:pPr>
        <w:numPr>
          <w:ilvl w:val="0"/>
          <w:numId w:val="1003"/>
        </w:numPr>
        <w:pStyle w:val="Compact"/>
      </w:pPr>
      <w:r>
        <w:t xml:space="preserve">Conducted research on the efficacy of cognitive-behavioral therapy (CBT) for anxiety disorders, published in the *British Journal of Psychiatry* (2017).</w:t>
      </w:r>
    </w:p>
    <w:p>
      <w:pPr>
        <w:numPr>
          <w:ilvl w:val="0"/>
          <w:numId w:val="1003"/>
        </w:numPr>
        <w:pStyle w:val="Compact"/>
      </w:pPr>
      <w:r>
        <w:t xml:space="preserve">Developed training programs for healthcare staff on cultural competency to better serve Birmingham’s multicultural population.</w:t>
      </w:r>
    </w:p>
    <w:bookmarkEnd w:id="23"/>
    <w:bookmarkStart w:id="24" w:name="junior-registrar"/>
    <w:p>
      <w:pPr>
        <w:pStyle w:val="Heading3"/>
      </w:pPr>
      <w:r>
        <w:rPr>
          <w:bCs/>
          <w:b/>
        </w:rPr>
        <w:t xml:space="preserve">Junior Registrar</w:t>
      </w:r>
    </w:p>
    <w:p>
      <w:pPr>
        <w:pStyle w:val="FirstParagraph"/>
      </w:pPr>
      <w:r>
        <w:rPr>
          <w:iCs/>
          <w:i/>
        </w:rPr>
        <w:t xml:space="preserve">NHS West Midlands Strategic Health Authority</w:t>
      </w:r>
      <w:r>
        <w:t xml:space="preserve"> </w:t>
      </w:r>
      <w:r>
        <w:t xml:space="preserve">| Birmingham, United Kingdom</w:t>
      </w:r>
      <w:r>
        <w:br/>
      </w:r>
      <w:r>
        <w:rPr>
          <w:bCs/>
          <w:b/>
        </w:rPr>
        <w:t xml:space="preserve">2011 – 2015</w:t>
      </w:r>
    </w:p>
    <w:p>
      <w:pPr>
        <w:numPr>
          <w:ilvl w:val="0"/>
          <w:numId w:val="1004"/>
        </w:numPr>
        <w:pStyle w:val="Compact"/>
      </w:pPr>
      <w:r>
        <w:t xml:space="preserve">Gained foundational experience in psychiatric assessments, diagnosis, and therapeutic interventions across adult and child mental health services.</w:t>
      </w:r>
    </w:p>
    <w:p>
      <w:pPr>
        <w:numPr>
          <w:ilvl w:val="0"/>
          <w:numId w:val="1004"/>
        </w:numPr>
        <w:pStyle w:val="Compact"/>
      </w:pPr>
      <w:r>
        <w:t xml:space="preserve">Supported the implementation of digital tools for patient monitoring, enhancing efficiency in Birmingham’s NHS clinics.</w:t>
      </w:r>
    </w:p>
    <w:p>
      <w:pPr>
        <w:numPr>
          <w:ilvl w:val="0"/>
          <w:numId w:val="1004"/>
        </w:numPr>
        <w:pStyle w:val="Compact"/>
      </w:pPr>
      <w:r>
        <w:t xml:space="preserve">Participated in local mental health awareness campaigns to reduce stigma and promote early intervention in the United Kingdom.</w:t>
      </w:r>
    </w:p>
    <w:bookmarkEnd w:id="24"/>
    <w:bookmarkEnd w:id="25"/>
    <w:bookmarkStart w:id="26" w:name="key-skills"/>
    <w:p>
      <w:pPr>
        <w:pStyle w:val="Heading2"/>
      </w:pPr>
      <w:r>
        <w:t xml:space="preserve">Key Skills</w:t>
      </w:r>
    </w:p>
    <w:p>
      <w:pPr>
        <w:numPr>
          <w:ilvl w:val="0"/>
          <w:numId w:val="1005"/>
        </w:numPr>
        <w:pStyle w:val="Compact"/>
      </w:pPr>
      <w:r>
        <w:rPr>
          <w:bCs/>
          <w:b/>
        </w:rPr>
        <w:t xml:space="preserve">Clinical Expertise:</w:t>
      </w:r>
      <w:r>
        <w:t xml:space="preserve"> </w:t>
      </w:r>
      <w:r>
        <w:t xml:space="preserve">Diagnosis and treatment of depression, bipolar disorder, schizophrenia, and trauma-related conditions.</w:t>
      </w:r>
    </w:p>
    <w:p>
      <w:pPr>
        <w:numPr>
          <w:ilvl w:val="0"/>
          <w:numId w:val="1005"/>
        </w:numPr>
        <w:pStyle w:val="Compact"/>
      </w:pPr>
      <w:r>
        <w:rPr>
          <w:bCs/>
          <w:b/>
        </w:rPr>
        <w:t xml:space="preserve">Research &amp; Publication:</w:t>
      </w:r>
      <w:r>
        <w:t xml:space="preserve"> </w:t>
      </w:r>
      <w:r>
        <w:t xml:space="preserve">Published studies on mental health disparities in urban populations (Birmingham-specific projects included).</w:t>
      </w:r>
    </w:p>
    <w:p>
      <w:pPr>
        <w:numPr>
          <w:ilvl w:val="0"/>
          <w:numId w:val="1005"/>
        </w:numPr>
        <w:pStyle w:val="Compact"/>
      </w:pPr>
      <w:r>
        <w:rPr>
          <w:bCs/>
          <w:b/>
        </w:rPr>
        <w:t xml:space="preserve">Leadership:</w:t>
      </w:r>
      <w:r>
        <w:t xml:space="preserve"> </w:t>
      </w:r>
      <w:r>
        <w:t xml:space="preserve">Supervised multidisciplinary teams in NHS hospitals across the United Kingdom.</w:t>
      </w:r>
    </w:p>
    <w:p>
      <w:pPr>
        <w:numPr>
          <w:ilvl w:val="0"/>
          <w:numId w:val="1005"/>
        </w:numPr>
        <w:pStyle w:val="Compact"/>
      </w:pPr>
      <w:r>
        <w:rPr>
          <w:bCs/>
          <w:b/>
        </w:rPr>
        <w:t xml:space="preserve">Cultural Competence:</w:t>
      </w:r>
      <w:r>
        <w:t xml:space="preserve"> </w:t>
      </w:r>
      <w:r>
        <w:t xml:space="preserve">Trained to address the mental health needs of Birmingham’s diverse communities, including South Asian, African-Caribbean, and Eastern European populations.</w:t>
      </w:r>
    </w:p>
    <w:p>
      <w:pPr>
        <w:numPr>
          <w:ilvl w:val="0"/>
          <w:numId w:val="1005"/>
        </w:numPr>
        <w:pStyle w:val="Compact"/>
      </w:pPr>
      <w:r>
        <w:rPr>
          <w:bCs/>
          <w:b/>
        </w:rPr>
        <w:t xml:space="preserve">Technology:</w:t>
      </w:r>
      <w:r>
        <w:t xml:space="preserve"> </w:t>
      </w:r>
      <w:r>
        <w:t xml:space="preserve">Proficient in electronic patient records (EMR) systems used by NHS trusts in Birmingham.</w:t>
      </w:r>
    </w:p>
    <w:bookmarkEnd w:id="26"/>
    <w:bookmarkStart w:id="27" w:name="professional-memberships"/>
    <w:p>
      <w:pPr>
        <w:pStyle w:val="Heading2"/>
      </w:pPr>
      <w:r>
        <w:t xml:space="preserve">Professional Memberships</w:t>
      </w:r>
    </w:p>
    <w:p>
      <w:pPr>
        <w:numPr>
          <w:ilvl w:val="0"/>
          <w:numId w:val="1006"/>
        </w:numPr>
        <w:pStyle w:val="Compact"/>
      </w:pPr>
      <w:r>
        <w:t xml:space="preserve">Royal College of Psychiatrists – Member since 2013</w:t>
      </w:r>
    </w:p>
    <w:p>
      <w:pPr>
        <w:numPr>
          <w:ilvl w:val="0"/>
          <w:numId w:val="1006"/>
        </w:numPr>
        <w:pStyle w:val="Compact"/>
      </w:pPr>
      <w:r>
        <w:t xml:space="preserve">British Psychological Society – Affiliate member (MSc in Psychological Medicine)</w:t>
      </w:r>
    </w:p>
    <w:p>
      <w:pPr>
        <w:numPr>
          <w:ilvl w:val="0"/>
          <w:numId w:val="1006"/>
        </w:numPr>
        <w:pStyle w:val="Compact"/>
      </w:pPr>
      <w:r>
        <w:t xml:space="preserve">Birmingham Mental Health Network – Active participant in local policy discussions.</w:t>
      </w:r>
    </w:p>
    <w:bookmarkEnd w:id="27"/>
    <w:bookmarkStart w:id="28" w:name="awards-honors"/>
    <w:p>
      <w:pPr>
        <w:pStyle w:val="Heading2"/>
      </w:pPr>
      <w:r>
        <w:t xml:space="preserve">Awards &amp; Honors</w:t>
      </w:r>
    </w:p>
    <w:p>
      <w:pPr>
        <w:numPr>
          <w:ilvl w:val="0"/>
          <w:numId w:val="1007"/>
        </w:numPr>
        <w:pStyle w:val="Compact"/>
      </w:pPr>
      <w:r>
        <w:rPr>
          <w:bCs/>
          <w:b/>
        </w:rPr>
        <w:t xml:space="preserve">Outstanding Contribution to Mental Health Care Award</w:t>
      </w:r>
      <w:r>
        <w:t xml:space="preserve">, NHS Midlands and Lancashire (2019)</w:t>
      </w:r>
    </w:p>
    <w:p>
      <w:pPr>
        <w:numPr>
          <w:ilvl w:val="0"/>
          <w:numId w:val="1007"/>
        </w:numPr>
        <w:pStyle w:val="Compact"/>
      </w:pPr>
      <w:r>
        <w:rPr>
          <w:bCs/>
          <w:b/>
        </w:rPr>
        <w:t xml:space="preserve">Excellence in Research Publication</w:t>
      </w:r>
      <w:r>
        <w:t xml:space="preserve">, British Journal of Psychiatry (2017)</w:t>
      </w:r>
    </w:p>
    <w:p>
      <w:pPr>
        <w:numPr>
          <w:ilvl w:val="0"/>
          <w:numId w:val="1007"/>
        </w:numPr>
        <w:pStyle w:val="Compact"/>
      </w:pPr>
      <w:r>
        <w:rPr>
          <w:bCs/>
          <w:b/>
        </w:rPr>
        <w:t xml:space="preserve">Community Outreach Recognition</w:t>
      </w:r>
      <w:r>
        <w:t xml:space="preserve">, Birmingham City Council (2016)</w:t>
      </w:r>
    </w:p>
    <w:bookmarkEnd w:id="28"/>
    <w:bookmarkStart w:id="29" w:name="publications-research"/>
    <w:p>
      <w:pPr>
        <w:pStyle w:val="Heading2"/>
      </w:pPr>
      <w:r>
        <w:t xml:space="preserve">Publications &amp; Research</w:t>
      </w:r>
    </w:p>
    <w:p>
      <w:pPr>
        <w:numPr>
          <w:ilvl w:val="0"/>
          <w:numId w:val="1008"/>
        </w:numPr>
        <w:pStyle w:val="Compact"/>
      </w:pPr>
      <w:r>
        <w:t xml:space="preserve">Thompson, E. (2017). *The Role of CBT in Reducing Anxiety Among Urban Youth: A Birmingham Study*. British Journal of Psychiatry, 150(3), 45-52.</w:t>
      </w:r>
    </w:p>
    <w:p>
      <w:pPr>
        <w:numPr>
          <w:ilvl w:val="0"/>
          <w:numId w:val="1008"/>
        </w:numPr>
        <w:pStyle w:val="Compact"/>
      </w:pPr>
      <w:r>
        <w:t xml:space="preserve">Thompson, E., &amp; Smith, J. (2020). *Cultural Barriers to Mental Health Care in the United Kingdom: A Birmingham Case Study*. Journal of Cross-Cultural Psychology, 38(4), 112-125.</w:t>
      </w:r>
    </w:p>
    <w:p>
      <w:pPr>
        <w:numPr>
          <w:ilvl w:val="0"/>
          <w:numId w:val="1008"/>
        </w:numPr>
        <w:pStyle w:val="Compact"/>
      </w:pPr>
      <w:r>
        <w:t xml:space="preserve">Co-authored a report for the NHS on improving access to psychiatric services in Birmingham’s inner-city areas (2021).</w:t>
      </w:r>
    </w:p>
    <w:bookmarkEnd w:id="29"/>
    <w:bookmarkStart w:id="30" w:name="community-voluntary-work"/>
    <w:p>
      <w:pPr>
        <w:pStyle w:val="Heading2"/>
      </w:pPr>
      <w:r>
        <w:t xml:space="preserve">Community &amp; Voluntary Work</w:t>
      </w:r>
    </w:p>
    <w:p>
      <w:pPr>
        <w:numPr>
          <w:ilvl w:val="0"/>
          <w:numId w:val="1009"/>
        </w:numPr>
        <w:pStyle w:val="Compact"/>
      </w:pPr>
      <w:r>
        <w:rPr>
          <w:bCs/>
          <w:b/>
        </w:rPr>
        <w:t xml:space="preserve">Birmingham Mental Health Initiative</w:t>
      </w:r>
      <w:r>
        <w:t xml:space="preserve"> </w:t>
      </w:r>
      <w:r>
        <w:t xml:space="preserve">– Volunteer psychiatrist for free community workshops on stress management and mindfulness.</w:t>
      </w:r>
    </w:p>
    <w:p>
      <w:pPr>
        <w:numPr>
          <w:ilvl w:val="0"/>
          <w:numId w:val="1009"/>
        </w:numPr>
        <w:pStyle w:val="Compact"/>
      </w:pPr>
      <w:r>
        <w:rPr>
          <w:bCs/>
          <w:b/>
        </w:rPr>
        <w:t xml:space="preserve">Youth Support Network</w:t>
      </w:r>
      <w:r>
        <w:t xml:space="preserve"> </w:t>
      </w:r>
      <w:r>
        <w:t xml:space="preserve">– Provided pro bono consultations to adolescents in Birmingham schools, addressing mental health challenges linked to social inequality.</w:t>
      </w:r>
    </w:p>
    <w:bookmarkEnd w:id="30"/>
    <w:bookmarkStart w:id="31" w:name="language-proficiency"/>
    <w:p>
      <w:pPr>
        <w:pStyle w:val="Heading2"/>
      </w:pPr>
      <w:r>
        <w:t xml:space="preserve">Language Proficiency</w:t>
      </w:r>
    </w:p>
    <w:p>
      <w:pPr>
        <w:numPr>
          <w:ilvl w:val="0"/>
          <w:numId w:val="1010"/>
        </w:numPr>
        <w:pStyle w:val="Compact"/>
      </w:pPr>
      <w:r>
        <w:t xml:space="preserve">English (native)</w:t>
      </w:r>
    </w:p>
    <w:p>
      <w:pPr>
        <w:numPr>
          <w:ilvl w:val="0"/>
          <w:numId w:val="1010"/>
        </w:numPr>
        <w:pStyle w:val="Compact"/>
      </w:pPr>
      <w:r>
        <w:t xml:space="preserve">Urdu (conversational, for community engagement in Birmingham’s South Asian population)</w:t>
      </w:r>
    </w:p>
    <w:bookmarkEnd w:id="31"/>
    <w:bookmarkStart w:id="32" w:name="references"/>
    <w:p>
      <w:pPr>
        <w:pStyle w:val="Heading2"/>
      </w:pPr>
      <w:r>
        <w:t xml:space="preserve">References</w:t>
      </w:r>
    </w:p>
    <w:p>
      <w:pPr>
        <w:pStyle w:val="FirstParagraph"/>
      </w:pPr>
      <w:r>
        <w:t xml:space="preserve">Available upon request. Please contact the employer or professional network in the United Kingdom for references related to my work as a Psychiatrist in Birmingham.</w:t>
      </w:r>
    </w:p>
    <w:p>
      <w:pPr>
        <w:pStyle w:val="BodyText"/>
      </w:pPr>
      <w:r>
        <w:rPr>
          <w:iCs/>
          <w:i/>
        </w:rPr>
        <w:t xml:space="preserve">This Curriculum Vitae highlights the professional journey of a Psychiatrist dedicated to advancing mental health care within the United Kingdom, with a strong focus on Birmingham’s unique healthcare challenges and opportunities. All experiences are aligned with NHS standards and community-centric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United Kingdom Birmingham</dc:title>
  <dc:creator/>
  <dc:language>en</dc:language>
  <cp:keywords/>
  <dcterms:created xsi:type="dcterms:W3CDTF">2026-07-28T22:04:53Z</dcterms:created>
  <dcterms:modified xsi:type="dcterms:W3CDTF">2026-07-28T22:04:53Z</dcterms:modified>
</cp:coreProperties>
</file>

<file path=docProps/custom.xml><?xml version="1.0" encoding="utf-8"?>
<Properties xmlns="http://schemas.openxmlformats.org/officeDocument/2006/custom-properties" xmlns:vt="http://schemas.openxmlformats.org/officeDocument/2006/docPropsVTypes"/>
</file>