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Thompson, MD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emily.thompson@psychiatryny.com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54th Street, New York, NY 10019, United States New York City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board-certified Psychiatrist with over a decade of experience in the United States New York City healthcare system. Specializing in adult psychiatry, child and adolescent mental health, and trauma-informed care. Proven expertise in diagnosing and treating complex psychiatric conditions through evidence-based practices. Committed to advancing mental health equity in diverse urban populations across New York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Columbia University College of Physicians and Surgeons, New York, NY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Neuroscience</w:t>
      </w:r>
      <w:r>
        <w:t xml:space="preserve">, Harvard University, Cambridge, MA – 2006</w:t>
      </w:r>
    </w:p>
    <w:bookmarkEnd w:id="21"/>
    <w:bookmarkStart w:id="22" w:name="residency-and-fellowship"/>
    <w:p>
      <w:pPr>
        <w:pStyle w:val="Heading2"/>
      </w:pPr>
      <w:r>
        <w:t xml:space="preserve">Residency and Fellowship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Psychiatric Residency</w:t>
      </w:r>
      <w:r>
        <w:t xml:space="preserve">, New York-Presbyterian Hospital/Weill Cornell Medical Center – 2010–2014</w:t>
      </w:r>
      <w:r>
        <w:br/>
      </w:r>
      <w:r>
        <w:t xml:space="preserve">- Completed rotations in inpatient psychiatry, emergency psychiatry, and psychopharmacology.</w:t>
      </w:r>
      <w:r>
        <w:br/>
      </w:r>
      <w:r>
        <w:t xml:space="preserve">- Focused on treating mood disorders, schizophrenia, and substance use disorders in the United States New York City population.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NYU Langone Health – 2014–2016</w:t>
      </w:r>
      <w:r>
        <w:br/>
      </w:r>
      <w:r>
        <w:t xml:space="preserve">- Specialized in developmental psychiatry, ADHD, autism spectrum disorders, and pediatric trauma.</w:t>
      </w:r>
      <w:r>
        <w:br/>
      </w:r>
      <w:r>
        <w:t xml:space="preserve">- Collaborated with schools and community organizations across New York City to improve mental health access for children.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Psychiatrist</w:t>
      </w:r>
      <w:r>
        <w:t xml:space="preserve">, Manhattan Mental Health Clinic, New York, NY – 2016–Present</w:t>
      </w:r>
      <w:r>
        <w:br/>
      </w:r>
      <w:r>
        <w:t xml:space="preserve">- Provide individual and group therapy for adults with depression, anxiety, and PTSD.</w:t>
      </w:r>
      <w:r>
        <w:br/>
      </w:r>
      <w:r>
        <w:t xml:space="preserve">- Lead a multidisciplinary team to develop treatment plans integrating psychotherapy and medication management.</w:t>
      </w:r>
      <w:r>
        <w:br/>
      </w:r>
      <w:r>
        <w:t xml:space="preserve">- Conducted workshops on stress reduction techniques for underserved communities in the United States New York City area.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Psychiatric Resident</w:t>
      </w:r>
      <w:r>
        <w:t xml:space="preserve">, Mount Sinai Hospital, New York, NY – 2010–2014</w:t>
      </w:r>
      <w:r>
        <w:br/>
      </w:r>
      <w:r>
        <w:t xml:space="preserve">- Managed a caseload of 30+ patients with severe and persistent mental illnesses.</w:t>
      </w:r>
      <w:r>
        <w:br/>
      </w:r>
      <w:r>
        <w:t xml:space="preserve">- Participated in research on the efficacy of novel antipsychotics in urban populations.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Psychiatrist</w:t>
      </w:r>
      <w:r>
        <w:t xml:space="preserve">, New York City Health + Hospitals – 2012–2014</w:t>
      </w:r>
      <w:r>
        <w:br/>
      </w:r>
      <w:r>
        <w:t xml:space="preserve">- Provided emergency psychiatric evaluations at Rikers Island Correctional Facility.</w:t>
      </w:r>
      <w:r>
        <w:br/>
      </w:r>
      <w:r>
        <w:t xml:space="preserve">- Collaborated with social workers to address the mental health needs of incarcerated individuals.</w:t>
      </w:r>
    </w:p>
    <w:bookmarkEnd w:id="23"/>
    <w:bookmarkStart w:id="24" w:name="board-certifications-and-licensures"/>
    <w:p>
      <w:pPr>
        <w:pStyle w:val="Heading2"/>
      </w:pPr>
      <w:r>
        <w:t xml:space="preserve">Board Certifications and Licensures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Psychiatry and Neurology (ABPN)</w:t>
      </w:r>
      <w:r>
        <w:t xml:space="preserve"> </w:t>
      </w:r>
      <w:r>
        <w:t xml:space="preserve">– 2015</w:t>
      </w:r>
      <w:r>
        <w:br/>
      </w:r>
      <w:r>
        <w:t xml:space="preserve">- Certified in General Psychiatry and Child &amp; Adolescent Psychiatry.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York State Medical License</w:t>
      </w:r>
      <w:r>
        <w:t xml:space="preserve"> </w:t>
      </w:r>
      <w:r>
        <w:t xml:space="preserve">– 2011–Present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Provider Identifier (NPI) Number:</w:t>
      </w:r>
      <w:r>
        <w:t xml:space="preserve"> </w:t>
      </w:r>
      <w:r>
        <w:t xml:space="preserve">1234567890</w:t>
      </w:r>
    </w:p>
    <w:bookmarkEnd w:id="24"/>
    <w:bookmarkStart w:id="25" w:name="clinical-specialties"/>
    <w:p>
      <w:pPr>
        <w:pStyle w:val="Heading2"/>
      </w:pPr>
      <w:r>
        <w:t xml:space="preserve">Clinical Specialties</w:t>
      </w:r>
    </w:p>
    <w:p>
      <w:pPr>
        <w:numPr>
          <w:ilvl w:val="0"/>
          <w:numId w:val="1005"/>
        </w:numPr>
        <w:pStyle w:val="Compact"/>
      </w:pPr>
      <w:r>
        <w:t xml:space="preserve">Adult Psychiatry: Depression, anxiety disorders, bipolar disorder, and schizophrenia.</w:t>
      </w:r>
    </w:p>
    <w:p>
      <w:pPr>
        <w:numPr>
          <w:ilvl w:val="0"/>
          <w:numId w:val="1005"/>
        </w:numPr>
        <w:pStyle w:val="Compact"/>
      </w:pPr>
      <w:r>
        <w:t xml:space="preserve">Child and Adolescent Psychiatry: ADHD, autism spectrum disorders, and developmental delays.</w:t>
      </w:r>
    </w:p>
    <w:p>
      <w:pPr>
        <w:numPr>
          <w:ilvl w:val="0"/>
          <w:numId w:val="1005"/>
        </w:numPr>
        <w:pStyle w:val="Compact"/>
      </w:pPr>
      <w:r>
        <w:t xml:space="preserve">Trauma-Informed Care: Post-traumatic stress disorder (PTSD) treatment for survivors of violence and natural disasters in the United States New York City region.</w:t>
      </w:r>
    </w:p>
    <w:p>
      <w:pPr>
        <w:numPr>
          <w:ilvl w:val="0"/>
          <w:numId w:val="1005"/>
        </w:numPr>
        <w:pStyle w:val="Compact"/>
      </w:pPr>
      <w:r>
        <w:t xml:space="preserve">Psychopharmacology: Expertise in managing complex medication regimens for psychiatric conditions.</w:t>
      </w:r>
    </w:p>
    <w:p>
      <w:pPr>
        <w:numPr>
          <w:ilvl w:val="0"/>
          <w:numId w:val="1005"/>
        </w:numPr>
        <w:pStyle w:val="Compact"/>
      </w:pPr>
      <w:r>
        <w:t xml:space="preserve">Psychotherapy: Cognitive-behavioral therapy (CBT), dialectical behavior therapy (DBT), and interpersonal psychotherapy (IPT).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“Mental Health Disparities in Urban Populations: A Study of New York City’s Underserved Communities”</w:t>
      </w:r>
      <w:r>
        <w:t xml:space="preserve">, Journal of Urban Psychiatry, 2019.</w:t>
      </w:r>
      <w:r>
        <w:br/>
      </w:r>
      <w:r>
        <w:t xml:space="preserve">- Investigated barriers to care for low-income patients in the United States New York City healthcare 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“Efficacy of Telepsychiatry in Reducing Wait Times for Emergency Psychiatric Services”</w:t>
      </w:r>
      <w:r>
        <w:t xml:space="preserve">, American Journal of Psychiatry, 2021.</w:t>
      </w:r>
      <w:r>
        <w:br/>
      </w:r>
      <w:r>
        <w:t xml:space="preserve">- Co-authored a study on expanding mental health access through digital platforms in New York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“Culturally Sensitive Treatment Approaches for Immigrant Families”</w:t>
      </w:r>
      <w:r>
        <w:t xml:space="preserve">, Annual Review of Mental Health, 2020.</w:t>
      </w:r>
      <w:r>
        <w:br/>
      </w:r>
      <w:r>
        <w:t xml:space="preserve">- Highlighted the importance of cultural competence in psychiatry within New York City’s diverse population.</w:t>
      </w:r>
    </w:p>
    <w:bookmarkEnd w:id="26"/>
    <w:bookmarkStart w:id="27" w:name="community-involvement-and-advocacy"/>
    <w:p>
      <w:pPr>
        <w:pStyle w:val="Heading2"/>
      </w:pPr>
      <w:r>
        <w:t xml:space="preserve">Community Involvement and Advocacy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Chair, Mental Health Task Force</w:t>
      </w:r>
      <w:r>
        <w:t xml:space="preserve">, New York City Department of Health – 2018–Present</w:t>
      </w:r>
      <w:r>
        <w:br/>
      </w:r>
      <w:r>
        <w:t xml:space="preserve">- Advocated for policies to increase funding for community mental health centers in underserved areas.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Clinician</w:t>
      </w:r>
      <w:r>
        <w:t xml:space="preserve">, The Door (Youth Outreach Program), New York, NY – 2015–Present</w:t>
      </w:r>
      <w:r>
        <w:br/>
      </w:r>
      <w:r>
        <w:t xml:space="preserve">- Provided free psychiatric care to homeless and at-risk youth in the United States New York City area.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Speaker</w:t>
      </w:r>
      <w:r>
        <w:t xml:space="preserve">, Annual Mental Health Conference, Brooklyn, NY – 2022</w:t>
      </w:r>
      <w:r>
        <w:br/>
      </w:r>
      <w:r>
        <w:t xml:space="preserve">- Delivered a keynote on “Breaking Stigmas: Integrating Mental Health into Urban Public Policy.”</w:t>
      </w:r>
    </w:p>
    <w:bookmarkEnd w:id="27"/>
    <w:bookmarkStart w:id="28" w:name="languages-and-additional-skills"/>
    <w:p>
      <w:pPr>
        <w:pStyle w:val="Heading2"/>
      </w:pPr>
      <w:r>
        <w:t xml:space="preserve">Languages and Additional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Spanish.</w:t>
      </w:r>
    </w:p>
    <w:p>
      <w:pPr>
        <w:numPr>
          <w:ilvl w:val="0"/>
          <w:numId w:val="1008"/>
        </w:numPr>
        <w:pStyle w:val="Compact"/>
      </w:pPr>
      <w:r>
        <w:t xml:space="preserve">Proficient in using electronic health records (EHR) systems such as Epic and Cerner.</w:t>
      </w:r>
    </w:p>
    <w:p>
      <w:pPr>
        <w:numPr>
          <w:ilvl w:val="0"/>
          <w:numId w:val="1008"/>
        </w:numPr>
        <w:pStyle w:val="Compact"/>
      </w:pPr>
      <w:r>
        <w:t xml:space="preserve">Experience with psychiatric assessment tools: Hamilton Depression Rating Scale (HDRS), Mini-Mental State Examination (MMSE).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Psychiatric Association (APA) – Member since 2011.</w:t>
      </w:r>
    </w:p>
    <w:p>
      <w:pPr>
        <w:numPr>
          <w:ilvl w:val="0"/>
          <w:numId w:val="1009"/>
        </w:numPr>
        <w:pStyle w:val="Compact"/>
      </w:pPr>
      <w:r>
        <w:t xml:space="preserve">New York City Psychiatric Society – Active participant in local seminars and workshops.</w:t>
      </w:r>
    </w:p>
    <w:p>
      <w:pPr>
        <w:numPr>
          <w:ilvl w:val="0"/>
          <w:numId w:val="1009"/>
        </w:numPr>
        <w:pStyle w:val="Compact"/>
      </w:pPr>
      <w:r>
        <w:t xml:space="preserve">International Society for Traumatic Stress Studies (ISTSS) – Contributed to research on trauma recovery in urban settings.</w:t>
      </w:r>
    </w:p>
    <w:p>
      <w:pPr>
        <w:pStyle w:val="FirstParagraph"/>
      </w:pPr>
      <w:r>
        <w:t xml:space="preserve">This Curriculum Vitae reflects the expertise of a Psychiatrist dedicated to improving mental health outcomes across the United States New York City landscape. With a focus on evidence-based practices, cultural competence, and community engagement, Dr. Thompson is committed to addressing the unique challenges faced by urban populations.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</dc:title>
  <dc:creator/>
  <dc:language>en</dc:language>
  <cp:keywords/>
  <dcterms:created xsi:type="dcterms:W3CDTF">2025-12-10T13:59:28Z</dcterms:created>
  <dcterms:modified xsi:type="dcterms:W3CDTF">2025-12-10T13:59:28Z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