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curriculum-vitae"/>
    <w:p>
      <w:pPr>
        <w:pStyle w:val="Heading1"/>
      </w:pPr>
      <w:r>
        <w:t xml:space="preserve">Curriculum Vitae</w:t>
      </w:r>
    </w:p>
    <w:bookmarkStart w:id="33" w:name="psychiatrist-in-vietnam-ho-chi-minh-city"/>
    <w:p>
      <w:pPr>
        <w:pStyle w:val="Heading2"/>
      </w:pPr>
      <w:r>
        <w:t xml:space="preserve">Psychiatrist in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Nguyen Thi Mai Linh</w:t>
      </w:r>
    </w:p>
    <w:p>
      <w:pPr>
        <w:pStyle w:val="BodyText"/>
      </w:pPr>
      <w:r>
        <w:rPr>
          <w:bCs/>
          <w:b/>
        </w:rPr>
        <w:t xml:space="preserve">Email:</w:t>
      </w:r>
      <w:r>
        <w:t xml:space="preserve"> </w:t>
      </w:r>
      <w:r>
        <w:t xml:space="preserve">nguyenmailinh@psychiatryvietnam.com</w:t>
      </w:r>
    </w:p>
    <w:p>
      <w:pPr>
        <w:pStyle w:val="BodyText"/>
      </w:pPr>
      <w:r>
        <w:rPr>
          <w:bCs/>
          <w:b/>
        </w:rPr>
        <w:t xml:space="preserve">Phone:</w:t>
      </w:r>
      <w:r>
        <w:t xml:space="preserve"> </w:t>
      </w:r>
      <w:r>
        <w:t xml:space="preserve">+84 123 456 7890</w:t>
      </w:r>
    </w:p>
    <w:p>
      <w:pPr>
        <w:pStyle w:val="BodyText"/>
      </w:pPr>
      <w:r>
        <w:rPr>
          <w:bCs/>
          <w:b/>
        </w:rPr>
        <w:t xml:space="preserve">Location:</w:t>
      </w:r>
      <w:r>
        <w:t xml:space="preserve"> </w:t>
      </w:r>
      <w:r>
        <w:t xml:space="preserve">Ho Chi Minh City, Vietnam</w:t>
      </w:r>
    </w:p>
    <w:bookmarkEnd w:id="20"/>
    <w:bookmarkStart w:id="21" w:name="professional-summary"/>
    <w:p>
      <w:pPr>
        <w:pStyle w:val="Heading3"/>
      </w:pPr>
      <w:r>
        <w:t xml:space="preserve">Professional Summary</w:t>
      </w:r>
    </w:p>
    <w:p>
      <w:pPr>
        <w:pStyle w:val="FirstParagraph"/>
      </w:pPr>
      <w:r>
        <w:t xml:space="preserve">A dedicated and experienced Psychiatrist with over a decade of expertise in diagnosing and treating mental health disorders within Vietnam Ho Chi Minh City. Specializing in child and adolescent psychiatry, geriatric mental health, and trauma therapy, I have worked extensively in both public and private healthcare settings across the city. Committed to improving mental wellness through culturally sensitive care, my practice aligns with the latest advancements in psychiatric science while respecting the unique sociocultural context of Vietnam. As a Psychiatrist based in Ho Chi Minh City, I actively contribute to community mental health initiatives and collaborate with local institutions to expand access to quality care.</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Hanoi Medical University, Vietnam (2005–2010)</w:t>
      </w:r>
    </w:p>
    <w:p>
      <w:pPr>
        <w:numPr>
          <w:ilvl w:val="0"/>
          <w:numId w:val="1001"/>
        </w:numPr>
        <w:pStyle w:val="Compact"/>
      </w:pPr>
      <w:r>
        <w:rPr>
          <w:bCs/>
          <w:b/>
        </w:rPr>
        <w:t xml:space="preserve">Master of Psychiatry</w:t>
      </w:r>
      <w:r>
        <w:t xml:space="preserve">, Ho Chi Minh City University of Medicine and Pharmacy, Vietnam (2011–2014)</w:t>
      </w:r>
    </w:p>
    <w:p>
      <w:pPr>
        <w:numPr>
          <w:ilvl w:val="0"/>
          <w:numId w:val="1001"/>
        </w:numPr>
        <w:pStyle w:val="Compact"/>
      </w:pPr>
      <w:r>
        <w:rPr>
          <w:bCs/>
          <w:b/>
        </w:rPr>
        <w:t xml:space="preserve">PhD in Clinical Psychiatry</w:t>
      </w:r>
      <w:r>
        <w:t xml:space="preserve">, National Institute of Mental Health, Vietnam (2015–2018)</w:t>
      </w:r>
    </w:p>
    <w:bookmarkEnd w:id="22"/>
    <w:bookmarkStart w:id="26" w:name="work-experience"/>
    <w:p>
      <w:pPr>
        <w:pStyle w:val="Heading3"/>
      </w:pPr>
      <w:r>
        <w:t xml:space="preserve">Work Experience</w:t>
      </w:r>
    </w:p>
    <w:bookmarkStart w:id="23" w:name="senior-psychiatrist"/>
    <w:p>
      <w:pPr>
        <w:pStyle w:val="Heading4"/>
      </w:pPr>
      <w:r>
        <w:t xml:space="preserve">Senior Psychiatrist</w:t>
      </w:r>
    </w:p>
    <w:p>
      <w:pPr>
        <w:pStyle w:val="FirstParagraph"/>
      </w:pPr>
      <w:r>
        <w:rPr>
          <w:iCs/>
          <w:i/>
        </w:rPr>
        <w:t xml:space="preserve">Cho Ray Hospital, Ho Chi Minh City, Vietnam</w:t>
      </w:r>
      <w:r>
        <w:t xml:space="preserve"> </w:t>
      </w:r>
      <w:r>
        <w:t xml:space="preserve">| January 2019 – Present</w:t>
      </w:r>
    </w:p>
    <w:p>
      <w:pPr>
        <w:numPr>
          <w:ilvl w:val="0"/>
          <w:numId w:val="1002"/>
        </w:numPr>
        <w:pStyle w:val="Compact"/>
      </w:pPr>
      <w:r>
        <w:t xml:space="preserve">Lead diagnostic and treatment planning for patients with complex mental health conditions, including depression, bipolar disorder, and schizophrenia.</w:t>
      </w:r>
    </w:p>
    <w:p>
      <w:pPr>
        <w:numPr>
          <w:ilvl w:val="0"/>
          <w:numId w:val="1002"/>
        </w:numPr>
        <w:pStyle w:val="Compact"/>
      </w:pPr>
      <w:r>
        <w:t xml:space="preserve">Conducted group therapy sessions for trauma survivors in partnership with NGOs based in Vietnam Ho Chi Minh City.</w:t>
      </w:r>
    </w:p>
    <w:p>
      <w:pPr>
        <w:numPr>
          <w:ilvl w:val="0"/>
          <w:numId w:val="1002"/>
        </w:numPr>
        <w:pStyle w:val="Compact"/>
      </w:pPr>
      <w:r>
        <w:t xml:space="preserve">Provided training to junior psychiatrists on evidence-based practices tailored to the Vietnamese population.</w:t>
      </w:r>
    </w:p>
    <w:p>
      <w:pPr>
        <w:numPr>
          <w:ilvl w:val="0"/>
          <w:numId w:val="1002"/>
        </w:numPr>
        <w:pStyle w:val="Compact"/>
      </w:pPr>
      <w:r>
        <w:t xml:space="preserve">Collaborated with the Department of Mental Health, Ho Chi Minh City, to develop community outreach programs.</w:t>
      </w:r>
    </w:p>
    <w:bookmarkEnd w:id="23"/>
    <w:bookmarkStart w:id="24" w:name="clinical-psychologist"/>
    <w:p>
      <w:pPr>
        <w:pStyle w:val="Heading4"/>
      </w:pPr>
      <w:r>
        <w:t xml:space="preserve">Clinical Psychologist</w:t>
      </w:r>
    </w:p>
    <w:p>
      <w:pPr>
        <w:pStyle w:val="FirstParagraph"/>
      </w:pPr>
      <w:r>
        <w:rPr>
          <w:iCs/>
          <w:i/>
        </w:rPr>
        <w:t xml:space="preserve">Vietnam International Hospital, Ho Chi Minh City, Vietnam</w:t>
      </w:r>
      <w:r>
        <w:t xml:space="preserve"> </w:t>
      </w:r>
      <w:r>
        <w:t xml:space="preserve">| June 2014 – December 2018</w:t>
      </w:r>
    </w:p>
    <w:p>
      <w:pPr>
        <w:numPr>
          <w:ilvl w:val="0"/>
          <w:numId w:val="1003"/>
        </w:numPr>
        <w:pStyle w:val="Compact"/>
      </w:pPr>
      <w:r>
        <w:t xml:space="preserve">Assessed and treated patients with anxiety disorders, eating disorders, and substance abuse issues.</w:t>
      </w:r>
    </w:p>
    <w:p>
      <w:pPr>
        <w:numPr>
          <w:ilvl w:val="0"/>
          <w:numId w:val="1003"/>
        </w:numPr>
        <w:pStyle w:val="Compact"/>
      </w:pPr>
      <w:r>
        <w:t xml:space="preserve">Developed individualized therapy plans incorporating cognitive-behavioral techniques and mindfulness practices.</w:t>
      </w:r>
    </w:p>
    <w:p>
      <w:pPr>
        <w:numPr>
          <w:ilvl w:val="0"/>
          <w:numId w:val="1003"/>
        </w:numPr>
        <w:pStyle w:val="Compact"/>
      </w:pPr>
      <w:r>
        <w:t xml:space="preserve">Participated in multidisciplinary teams to address the mental health needs of patients with chronic physical illnesses.</w:t>
      </w:r>
    </w:p>
    <w:bookmarkEnd w:id="24"/>
    <w:bookmarkStart w:id="25" w:name="resident-psychiatrist"/>
    <w:p>
      <w:pPr>
        <w:pStyle w:val="Heading4"/>
      </w:pPr>
      <w:r>
        <w:t xml:space="preserve">Resident Psychiatrist</w:t>
      </w:r>
    </w:p>
    <w:p>
      <w:pPr>
        <w:pStyle w:val="FirstParagraph"/>
      </w:pPr>
      <w:r>
        <w:rPr>
          <w:iCs/>
          <w:i/>
        </w:rPr>
        <w:t xml:space="preserve">National Mental Health Hospital, Hanoi, Vietnam</w:t>
      </w:r>
      <w:r>
        <w:t xml:space="preserve"> </w:t>
      </w:r>
      <w:r>
        <w:t xml:space="preserve">| January 2011 – May 2014</w:t>
      </w:r>
    </w:p>
    <w:p>
      <w:pPr>
        <w:numPr>
          <w:ilvl w:val="0"/>
          <w:numId w:val="1004"/>
        </w:numPr>
        <w:pStyle w:val="Compact"/>
      </w:pPr>
      <w:r>
        <w:t xml:space="preserve">Gained foundational experience in inpatient and outpatient care across diverse psychiatric conditions.</w:t>
      </w:r>
    </w:p>
    <w:p>
      <w:pPr>
        <w:numPr>
          <w:ilvl w:val="0"/>
          <w:numId w:val="1004"/>
        </w:numPr>
        <w:pStyle w:val="Compact"/>
      </w:pPr>
      <w:r>
        <w:t xml:space="preserve">Conducted research on the prevalence of post-traumatic stress disorder (PTSD) among refugees from Southeast Asia.</w:t>
      </w:r>
    </w:p>
    <w:bookmarkEnd w:id="25"/>
    <w:bookmarkEnd w:id="26"/>
    <w:bookmarkStart w:id="27" w:name="certifications"/>
    <w:p>
      <w:pPr>
        <w:pStyle w:val="Heading3"/>
      </w:pPr>
      <w:r>
        <w:t xml:space="preserve">Certifications</w:t>
      </w:r>
    </w:p>
    <w:p>
      <w:pPr>
        <w:numPr>
          <w:ilvl w:val="0"/>
          <w:numId w:val="1005"/>
        </w:numPr>
        <w:pStyle w:val="Compact"/>
      </w:pPr>
      <w:r>
        <w:rPr>
          <w:bCs/>
          <w:b/>
        </w:rPr>
        <w:t xml:space="preserve">Board Certification in Psychiatry</w:t>
      </w:r>
      <w:r>
        <w:t xml:space="preserve">, Vietnam Board of Psychiatry (2015)</w:t>
      </w:r>
    </w:p>
    <w:p>
      <w:pPr>
        <w:numPr>
          <w:ilvl w:val="0"/>
          <w:numId w:val="1005"/>
        </w:numPr>
        <w:pStyle w:val="Compact"/>
      </w:pPr>
      <w:r>
        <w:rPr>
          <w:bCs/>
          <w:b/>
        </w:rPr>
        <w:t xml:space="preserve">Training in Child and Adolescent Psychiatry</w:t>
      </w:r>
      <w:r>
        <w:t xml:space="preserve">, Asian Pacific Society of Child and Adolescent Psychiatry (2017)</w:t>
      </w:r>
    </w:p>
    <w:p>
      <w:pPr>
        <w:numPr>
          <w:ilvl w:val="0"/>
          <w:numId w:val="1005"/>
        </w:numPr>
        <w:pStyle w:val="Compact"/>
      </w:pPr>
      <w:r>
        <w:rPr>
          <w:bCs/>
          <w:b/>
        </w:rPr>
        <w:t xml:space="preserve">Certificate in Cultural Competency</w:t>
      </w:r>
      <w:r>
        <w:t xml:space="preserve">, Ho Chi Minh City Medical Association (2019)</w:t>
      </w:r>
    </w:p>
    <w:p>
      <w:pPr>
        <w:numPr>
          <w:ilvl w:val="0"/>
          <w:numId w:val="1005"/>
        </w:numPr>
        <w:pStyle w:val="Compact"/>
      </w:pPr>
      <w:r>
        <w:rPr>
          <w:bCs/>
          <w:b/>
        </w:rPr>
        <w:t xml:space="preserve">Advanced Trauma Life Support (ATLS)</w:t>
      </w:r>
      <w:r>
        <w:t xml:space="preserve">, International Trauma Life Support Foundation (2020)</w:t>
      </w:r>
    </w:p>
    <w:bookmarkEnd w:id="27"/>
    <w:bookmarkStart w:id="28" w:name="skills"/>
    <w:p>
      <w:pPr>
        <w:pStyle w:val="Heading3"/>
      </w:pPr>
      <w:r>
        <w:t xml:space="preserve">Skills</w:t>
      </w:r>
    </w:p>
    <w:p>
      <w:pPr>
        <w:numPr>
          <w:ilvl w:val="0"/>
          <w:numId w:val="1006"/>
        </w:numPr>
        <w:pStyle w:val="Compact"/>
      </w:pPr>
      <w:r>
        <w:t xml:space="preserve">Clinical expertise in diagnosing and treating mood disorders, anxiety disorders, and psychotic conditions.</w:t>
      </w:r>
    </w:p>
    <w:p>
      <w:pPr>
        <w:numPr>
          <w:ilvl w:val="0"/>
          <w:numId w:val="1006"/>
        </w:numPr>
        <w:pStyle w:val="Compact"/>
      </w:pPr>
      <w:r>
        <w:t xml:space="preserve">Proficient in psychiatric assessments, psychotherapy (CBT, DBT), and medication management.</w:t>
      </w:r>
    </w:p>
    <w:p>
      <w:pPr>
        <w:numPr>
          <w:ilvl w:val="0"/>
          <w:numId w:val="1006"/>
        </w:numPr>
        <w:pStyle w:val="Compact"/>
      </w:pPr>
      <w:r>
        <w:t xml:space="preserve">Strong understanding of Vietnamese cultural norms and communication styles to enhance patient care.</w:t>
      </w:r>
    </w:p>
    <w:p>
      <w:pPr>
        <w:numPr>
          <w:ilvl w:val="0"/>
          <w:numId w:val="1006"/>
        </w:numPr>
        <w:pStyle w:val="Compact"/>
      </w:pPr>
      <w:r>
        <w:t xml:space="preserve">Fluent in Vietnamese and English; basic knowledge of French (for international collaboration).</w:t>
      </w:r>
    </w:p>
    <w:p>
      <w:pPr>
        <w:numPr>
          <w:ilvl w:val="0"/>
          <w:numId w:val="1006"/>
        </w:numPr>
        <w:pStyle w:val="Compact"/>
      </w:pPr>
      <w:r>
        <w:t xml:space="preserve">Skilled in using electronic medical records (EMR) systems common in Vietnam Ho Chi Minh City hospitals.</w:t>
      </w:r>
    </w:p>
    <w:bookmarkEnd w:id="28"/>
    <w:bookmarkStart w:id="29" w:name="languages"/>
    <w:p>
      <w:pPr>
        <w:pStyle w:val="Heading3"/>
      </w:pPr>
      <w:r>
        <w:t xml:space="preserve">Languages</w:t>
      </w:r>
    </w:p>
    <w:p>
      <w:pPr>
        <w:numPr>
          <w:ilvl w:val="0"/>
          <w:numId w:val="1007"/>
        </w:numPr>
        <w:pStyle w:val="Compact"/>
      </w:pPr>
      <w:r>
        <w:t xml:space="preserve">Vietnamese (Native)</w:t>
      </w:r>
    </w:p>
    <w:p>
      <w:pPr>
        <w:numPr>
          <w:ilvl w:val="0"/>
          <w:numId w:val="1007"/>
        </w:numPr>
        <w:pStyle w:val="Compact"/>
      </w:pPr>
      <w:r>
        <w:t xml:space="preserve">English (Proficient)</w:t>
      </w:r>
    </w:p>
    <w:p>
      <w:pPr>
        <w:numPr>
          <w:ilvl w:val="0"/>
          <w:numId w:val="1007"/>
        </w:numPr>
        <w:pStyle w:val="Compact"/>
      </w:pPr>
      <w:r>
        <w:t xml:space="preserve">French (Basic)</w:t>
      </w:r>
    </w:p>
    <w:bookmarkEnd w:id="29"/>
    <w:bookmarkStart w:id="30" w:name="publications-and-research"/>
    <w:p>
      <w:pPr>
        <w:pStyle w:val="Heading3"/>
      </w:pPr>
      <w:r>
        <w:t xml:space="preserve">Publications and Research</w:t>
      </w:r>
    </w:p>
    <w:p>
      <w:pPr>
        <w:numPr>
          <w:ilvl w:val="0"/>
          <w:numId w:val="1008"/>
        </w:numPr>
        <w:pStyle w:val="Compact"/>
      </w:pPr>
      <w:r>
        <w:t xml:space="preserve">"Mental Health Challenges in Urban Vietnam: A Study of Ho Chi Minh City," *Journal of Southeast Asian Psychiatry*, 2021.</w:t>
      </w:r>
    </w:p>
    <w:p>
      <w:pPr>
        <w:numPr>
          <w:ilvl w:val="0"/>
          <w:numId w:val="1008"/>
        </w:numPr>
        <w:pStyle w:val="Compact"/>
      </w:pPr>
      <w:r>
        <w:t xml:space="preserve">"Cultural Considerations in Treating Anxiety Disorders Among Vietnamese Patients," *Asia-Pacific Journal of Clinical Psychology*, 2019.</w:t>
      </w:r>
    </w:p>
    <w:p>
      <w:pPr>
        <w:numPr>
          <w:ilvl w:val="0"/>
          <w:numId w:val="1008"/>
        </w:numPr>
        <w:pStyle w:val="Compact"/>
      </w:pPr>
      <w:r>
        <w:t xml:space="preserve">Co-authored a chapter on "Child Psychiatry in Developing Nations" for the *International Handbook of Mental Health Services*, 2020.</w:t>
      </w:r>
    </w:p>
    <w:bookmarkEnd w:id="30"/>
    <w:bookmarkStart w:id="31" w:name="professional-affiliations"/>
    <w:p>
      <w:pPr>
        <w:pStyle w:val="Heading3"/>
      </w:pPr>
      <w:r>
        <w:t xml:space="preserve">Professional Affiliations</w:t>
      </w:r>
    </w:p>
    <w:p>
      <w:pPr>
        <w:numPr>
          <w:ilvl w:val="0"/>
          <w:numId w:val="1009"/>
        </w:numPr>
        <w:pStyle w:val="Compact"/>
      </w:pPr>
      <w:r>
        <w:t xml:space="preserve">Vietnam Psychiatric Association (VPA) – Member since 2015</w:t>
      </w:r>
    </w:p>
    <w:p>
      <w:pPr>
        <w:numPr>
          <w:ilvl w:val="0"/>
          <w:numId w:val="1009"/>
        </w:numPr>
        <w:pStyle w:val="Compact"/>
      </w:pPr>
      <w:r>
        <w:t xml:space="preserve">Asian Pacific College of Psychiatry (APCP) – Member since 2018</w:t>
      </w:r>
    </w:p>
    <w:p>
      <w:pPr>
        <w:numPr>
          <w:ilvl w:val="0"/>
          <w:numId w:val="1009"/>
        </w:numPr>
        <w:pStyle w:val="Compact"/>
      </w:pPr>
      <w:r>
        <w:t xml:space="preserve">Ho Chi Minh City Mental Health Society – Active Participant in Annual Conferences</w:t>
      </w:r>
    </w:p>
    <w:bookmarkEnd w:id="31"/>
    <w:bookmarkStart w:id="32" w:name="references"/>
    <w:p>
      <w:pPr>
        <w:pStyle w:val="Heading3"/>
      </w:pPr>
      <w:r>
        <w:t xml:space="preserve">References</w:t>
      </w:r>
    </w:p>
    <w:p>
      <w:pPr>
        <w:pStyle w:val="FirstParagraph"/>
      </w:pPr>
      <w:r>
        <w:t xml:space="preserve">Available upon request. Professional references include Dr. Tran Van Phong (Chief Psychiatrist, Cho Ray Hospital) and Professor Le Thi Hong (Head of Psychiatry Department, Ho Chi Minh City University of Medicine and Pharmacy).</w:t>
      </w:r>
    </w:p>
    <w:bookmarkEnd w:id="32"/>
    <w:p>
      <w:pPr>
        <w:pStyle w:val="BodyText"/>
      </w:pPr>
      <w:r>
        <w:rPr>
          <w:bCs/>
          <w:b/>
        </w:rPr>
        <w:t xml:space="preserve">Curriculum Vitae</w:t>
      </w:r>
      <w:r>
        <w:t xml:space="preserve"> </w:t>
      </w:r>
      <w:r>
        <w:t xml:space="preserve">|</w:t>
      </w:r>
      <w:r>
        <w:t xml:space="preserve"> </w:t>
      </w:r>
      <w:r>
        <w:rPr>
          <w:bCs/>
          <w:b/>
        </w:rPr>
        <w:t xml:space="preserve">Psychiatrist</w:t>
      </w:r>
      <w:r>
        <w:t xml:space="preserve"> </w:t>
      </w:r>
      <w:r>
        <w:t xml:space="preserve">|</w:t>
      </w:r>
      <w:r>
        <w:t xml:space="preserve"> </w:t>
      </w:r>
      <w:r>
        <w:rPr>
          <w:bCs/>
          <w:b/>
        </w:rPr>
        <w:t xml:space="preserve">Vietnam Ho Chi Minh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Vietnam Ho Chi Minh City</dc:title>
  <dc:creator/>
  <dc:language>en</dc:language>
  <cp:keywords/>
  <dcterms:created xsi:type="dcterms:W3CDTF">2026-06-04T15:45:16Z</dcterms:created>
  <dcterms:modified xsi:type="dcterms:W3CDTF">2026-06-04T15:45:16Z</dcterms:modified>
</cp:coreProperties>
</file>

<file path=docProps/custom.xml><?xml version="1.0" encoding="utf-8"?>
<Properties xmlns="http://schemas.openxmlformats.org/officeDocument/2006/custom-properties" xmlns:vt="http://schemas.openxmlformats.org/officeDocument/2006/docPropsVTypes"/>
</file>