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compassionate Psychiatrist with over [X years] of experience in providing mental health services in Zimbabwe Harare. Dedicated to improving the well-being of individuals and communities through evidence-based psychiatric care, counseling, and advocacy. Proven expertise in diagnosing and treating a wide range of mental health disorders, with a strong focus on patient-centered care. Committed to contributing to the development of mental health services in Zimbabwe Harare by fostering collaboration with local healthcare institutions and community organizations.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Clinical Supervision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National Mental Health Hospital, Harare, Zimbabwe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assessments and treatment plans for patients with complex mental health conditions, including depression, anxiety disorders,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and implement therapeutic interventions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Conducted regular outpatient consultations and inpatient care at the National Mental Health Hospital in Harare, ensuring adherence to Zimbabwean mental health standards.</w:t>
      </w:r>
    </w:p>
    <w:p>
      <w:pPr>
        <w:numPr>
          <w:ilvl w:val="0"/>
          <w:numId w:val="1002"/>
        </w:numPr>
        <w:pStyle w:val="Compact"/>
      </w:pPr>
      <w:r>
        <w:t xml:space="preserve">Trained junior psychiatrists and medical students, emphasizing cultural sensitivity and ethical practices in psychiatric care.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raise awareness about mental health issues in Zimbabwe Harare.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Mt. Darwin Mental Health Centre, Harare, Zimbabwe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population, focusing on the diagnosis and treatment of mood disorders and substance abuse.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to improve patient outcomes and reduce hospital readmission rates in Harare.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mental health policies for local clinics in Zimbabwe Harare.</w:t>
      </w:r>
    </w:p>
    <w:p>
      <w:pPr>
        <w:numPr>
          <w:ilvl w:val="0"/>
          <w:numId w:val="1003"/>
        </w:numPr>
        <w:pStyle w:val="Compact"/>
      </w:pPr>
      <w:r>
        <w:t xml:space="preserve">Collaborated with social workers and psychologists to provide holistic care for patients facing socioeconomic challenges.</w:t>
      </w:r>
    </w:p>
    <w:bookmarkEnd w:id="24"/>
    <w:bookmarkStart w:id="25" w:name="clinical-researcher"/>
    <w:p>
      <w:pPr>
        <w:pStyle w:val="Heading3"/>
      </w:pPr>
      <w:r>
        <w:rPr>
          <w:bCs/>
          <w:b/>
        </w:rPr>
        <w:t xml:space="preserve">Clinical Researcher</w:t>
      </w:r>
    </w:p>
    <w:p>
      <w:pPr>
        <w:pStyle w:val="FirstParagraph"/>
      </w:pPr>
      <w:r>
        <w:rPr>
          <w:iCs/>
          <w:i/>
        </w:rPr>
        <w:t xml:space="preserve">Zimbabwe Mental Health Research Unit,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Conducted studies on the prevalence of mental health disorders in urban populations of Zimbabwe Harare.</w:t>
      </w:r>
    </w:p>
    <w:p>
      <w:pPr>
        <w:numPr>
          <w:ilvl w:val="0"/>
          <w:numId w:val="1004"/>
        </w:numPr>
        <w:pStyle w:val="Compact"/>
      </w:pPr>
      <w:r>
        <w:t xml:space="preserve">Published research findings in peer-reviewed journals, highlighting gaps in mental health services and advocating for policy reforms.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and international conferences, including the Zimbabwe Medical Association Congress.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Zimbabwe Medical Council (ZMC)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of the College of Psychiatrists of East, Central and Southern Africa (FCECSA)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Crisis Intervention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"Mental Health Challenges in Urban Zimbabwe: A Study of Harare’s Population"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"Efficacy of Cognitive Behavioral Therapy in Treating Anxiety Disorders in Zimbabwean Patients"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"Community-Based Mental Health Interventions: Lessons from Harare"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psychiatrist at the Harare Community Mental Health Initiative, providing free consultations to underserved populations.</w:t>
      </w:r>
    </w:p>
    <w:p>
      <w:pPr>
        <w:numPr>
          <w:ilvl w:val="0"/>
          <w:numId w:val="1007"/>
        </w:numPr>
        <w:pStyle w:val="Compact"/>
      </w:pPr>
      <w:r>
        <w:t xml:space="preserve">Organized mental health awareness workshops in schools and community centers across Zimbabwe Harare to reduce stigma around psychiatric conditions.</w:t>
      </w:r>
    </w:p>
    <w:p>
      <w:pPr>
        <w:numPr>
          <w:ilvl w:val="0"/>
          <w:numId w:val="1007"/>
        </w:numPr>
        <w:pStyle w:val="Compact"/>
      </w:pPr>
      <w:r>
        <w:t xml:space="preserve">Collaborated with NGOs such as the Zimbabwe Mental Health Society to advocate for improved access to mental health services in rural and urban areas.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p>
      <w:pPr>
        <w:numPr>
          <w:ilvl w:val="0"/>
          <w:numId w:val="1008"/>
        </w:numPr>
        <w:pStyle w:val="Compact"/>
      </w:pPr>
      <w:r>
        <w:t xml:space="preserve">Ndebele (Basic Proficiency)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Zimbabwe Harare</dc:title>
  <dc:creator/>
  <dc:language>en</dc:language>
  <cp:keywords/>
  <dcterms:created xsi:type="dcterms:W3CDTF">2025-12-05T06:41:12Z</dcterms:created>
  <dcterms:modified xsi:type="dcterms:W3CDTF">2025-12-05T06:41:12Z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