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Australia</w:t>
      </w:r>
      <w:r>
        <w:t xml:space="preserve"> </w:t>
      </w:r>
      <w:r>
        <w:t xml:space="preserve">Sydney</w:t>
      </w:r>
    </w:p>
    <w:bookmarkStart w:id="34" w:name="curriculum-vitae"/>
    <w:p>
      <w:pPr>
        <w:pStyle w:val="Heading1"/>
      </w:pPr>
      <w:r>
        <w:t xml:space="preserve">Curriculum Vitae</w:t>
      </w:r>
    </w:p>
    <w:bookmarkStart w:id="33" w:name="psychologist-australia-sydney"/>
    <w:p>
      <w:pPr>
        <w:pStyle w:val="Heading2"/>
      </w:pPr>
      <w:r>
        <w:t xml:space="preserve">Psychologist | Australia Sydney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and licensed Psychologist with over [X years] of experience in providing evidence-based therapeutic interventions to individuals, families, and communities across Australia. Specializing in clinical psychology, mental health support, and psychological assessment, I am committed to delivering high-quality care aligned with the standards of the Australian Psychological Society (APS) and AHPRA (Australian Health Practitioner Regulation Agency). My work in Sydney has focused on addressing diverse psychological needs, including anxiety, depression, trauma recovery, and behavioral challenges. With a strong academic background and a passion for empowering individuals to achieve emotional well-being, I aim to contribute meaningfully to the mental health landscape in Australia.</w:t>
      </w:r>
    </w:p>
    <w:bookmarkEnd w:id="21"/>
    <w:bookmarkStart w:id="22" w:name="education"/>
    <w:p>
      <w:pPr>
        <w:pStyle w:val="Heading3"/>
      </w:pPr>
      <w:r>
        <w:t xml:space="preserve">Education</w:t>
      </w:r>
    </w:p>
    <w:p>
      <w:pPr>
        <w:numPr>
          <w:ilvl w:val="0"/>
          <w:numId w:val="1001"/>
        </w:numPr>
        <w:pStyle w:val="Compact"/>
      </w:pPr>
      <w:r>
        <w:rPr>
          <w:bCs/>
          <w:b/>
        </w:rPr>
        <w:t xml:space="preserve">Bachelor of Psychology (Honors)</w:t>
      </w:r>
      <w:r>
        <w:t xml:space="preserve">, University of Sydney, Australia (2010–2014)</w:t>
      </w:r>
    </w:p>
    <w:p>
      <w:pPr>
        <w:numPr>
          <w:ilvl w:val="0"/>
          <w:numId w:val="1001"/>
        </w:numPr>
        <w:pStyle w:val="Compact"/>
      </w:pPr>
      <w:r>
        <w:rPr>
          <w:bCs/>
          <w:b/>
        </w:rPr>
        <w:t xml:space="preserve">Master of Clinical Psychology</w:t>
      </w:r>
      <w:r>
        <w:t xml:space="preserve">, Australian Catholic University, Sydney (2015–2017)</w:t>
      </w:r>
    </w:p>
    <w:p>
      <w:pPr>
        <w:numPr>
          <w:ilvl w:val="0"/>
          <w:numId w:val="1001"/>
        </w:numPr>
        <w:pStyle w:val="Compact"/>
      </w:pPr>
      <w:r>
        <w:rPr>
          <w:bCs/>
          <w:b/>
        </w:rPr>
        <w:t xml:space="preserve">Doctorate in Psychology (Clinical Stream)</w:t>
      </w:r>
      <w:r>
        <w:t xml:space="preserve">, Macquarie University, Australia (2018–2021)</w:t>
      </w:r>
    </w:p>
    <w:bookmarkEnd w:id="22"/>
    <w:bookmarkStart w:id="26" w:name="professional-experience"/>
    <w:p>
      <w:pPr>
        <w:pStyle w:val="Heading3"/>
      </w:pPr>
      <w:r>
        <w:t xml:space="preserve">Professional Experience</w:t>
      </w:r>
    </w:p>
    <w:bookmarkStart w:id="23" w:name="clinical-psychologist"/>
    <w:p>
      <w:pPr>
        <w:pStyle w:val="Heading4"/>
      </w:pPr>
      <w:r>
        <w:t xml:space="preserve">Clinical Psychologist</w:t>
      </w:r>
    </w:p>
    <w:p>
      <w:pPr>
        <w:pStyle w:val="FirstParagraph"/>
      </w:pPr>
      <w:r>
        <w:rPr>
          <w:iCs/>
          <w:i/>
        </w:rPr>
        <w:t xml:space="preserve">North Sydney Mental Health Clinic, Sydney, Australia</w:t>
      </w:r>
      <w:r>
        <w:t xml:space="preserve"> </w:t>
      </w:r>
      <w:r>
        <w:t xml:space="preserve">| January 2022 – Present</w:t>
      </w:r>
    </w:p>
    <w:p>
      <w:pPr>
        <w:numPr>
          <w:ilvl w:val="0"/>
          <w:numId w:val="1002"/>
        </w:numPr>
        <w:pStyle w:val="Compact"/>
      </w:pPr>
      <w:r>
        <w:t xml:space="preserve">Provide individual and group therapy sessions to clients aged 18–65 with diagnoses such as anxiety disorders, depression, and post-traumatic stress disorder (PTSD).</w:t>
      </w:r>
    </w:p>
    <w:p>
      <w:pPr>
        <w:numPr>
          <w:ilvl w:val="0"/>
          <w:numId w:val="1002"/>
        </w:numPr>
        <w:pStyle w:val="Compact"/>
      </w:pPr>
      <w:r>
        <w:t xml:space="preserve">Conduct psychological assessments using standardized tools (e.g., MMSE, BDI-II) to inform treatment plans.</w:t>
      </w:r>
    </w:p>
    <w:p>
      <w:pPr>
        <w:numPr>
          <w:ilvl w:val="0"/>
          <w:numId w:val="1002"/>
        </w:numPr>
        <w:pStyle w:val="Compact"/>
      </w:pPr>
      <w:r>
        <w:t xml:space="preserve">Collaborate with multidisciplinary teams, including psychiatrists and social workers, to ensure holistic care for clients.</w:t>
      </w:r>
    </w:p>
    <w:p>
      <w:pPr>
        <w:numPr>
          <w:ilvl w:val="0"/>
          <w:numId w:val="1002"/>
        </w:numPr>
        <w:pStyle w:val="Compact"/>
      </w:pPr>
      <w:r>
        <w:t xml:space="preserve">Deliver workshops on mental health awareness in local community centers across Sydney.</w:t>
      </w:r>
    </w:p>
    <w:bookmarkEnd w:id="23"/>
    <w:bookmarkStart w:id="24" w:name="psychologist"/>
    <w:p>
      <w:pPr>
        <w:pStyle w:val="Heading4"/>
      </w:pPr>
      <w:r>
        <w:t xml:space="preserve">Psychologist</w:t>
      </w:r>
    </w:p>
    <w:p>
      <w:pPr>
        <w:pStyle w:val="FirstParagraph"/>
      </w:pPr>
      <w:r>
        <w:rPr>
          <w:iCs/>
          <w:i/>
        </w:rPr>
        <w:t xml:space="preserve">Southern Cross Health Services, Sydney, Australia</w:t>
      </w:r>
      <w:r>
        <w:t xml:space="preserve"> </w:t>
      </w:r>
      <w:r>
        <w:t xml:space="preserve">| July 2019 – December 2021</w:t>
      </w:r>
    </w:p>
    <w:p>
      <w:pPr>
        <w:numPr>
          <w:ilvl w:val="0"/>
          <w:numId w:val="1003"/>
        </w:numPr>
        <w:pStyle w:val="Compact"/>
      </w:pPr>
      <w:r>
        <w:t xml:space="preserve">Supported clients in navigating life transitions, including grief, relationship conflicts, and work-related stress.</w:t>
      </w:r>
    </w:p>
    <w:p>
      <w:pPr>
        <w:numPr>
          <w:ilvl w:val="0"/>
          <w:numId w:val="1003"/>
        </w:numPr>
        <w:pStyle w:val="Compact"/>
      </w:pPr>
      <w:r>
        <w:t xml:space="preserve">Developed and implemented cognitive-behavioral therapy (CBT) programs tailored to individual needs.</w:t>
      </w:r>
    </w:p>
    <w:p>
      <w:pPr>
        <w:numPr>
          <w:ilvl w:val="0"/>
          <w:numId w:val="1003"/>
        </w:numPr>
        <w:pStyle w:val="Compact"/>
      </w:pPr>
      <w:r>
        <w:t xml:space="preserve">Provided supervision to junior psychologists and trainees in accordance with AHPRA guidelines.</w:t>
      </w:r>
    </w:p>
    <w:p>
      <w:pPr>
        <w:numPr>
          <w:ilvl w:val="0"/>
          <w:numId w:val="1003"/>
        </w:numPr>
        <w:pStyle w:val="Compact"/>
      </w:pPr>
      <w:r>
        <w:t xml:space="preserve">Contributed to research projects on the efficacy of mindfulness-based interventions for anxiety management.</w:t>
      </w:r>
    </w:p>
    <w:bookmarkEnd w:id="24"/>
    <w:bookmarkStart w:id="25" w:name="psychology-intern"/>
    <w:p>
      <w:pPr>
        <w:pStyle w:val="Heading4"/>
      </w:pPr>
      <w:r>
        <w:t xml:space="preserve">Psychology Intern</w:t>
      </w:r>
    </w:p>
    <w:p>
      <w:pPr>
        <w:pStyle w:val="FirstParagraph"/>
      </w:pPr>
      <w:r>
        <w:rPr>
          <w:iCs/>
          <w:i/>
        </w:rPr>
        <w:t xml:space="preserve">Sydney Regional Health Network, Australia</w:t>
      </w:r>
      <w:r>
        <w:t xml:space="preserve"> </w:t>
      </w:r>
      <w:r>
        <w:t xml:space="preserve">| January 2018 – June 2018</w:t>
      </w:r>
    </w:p>
    <w:p>
      <w:pPr>
        <w:numPr>
          <w:ilvl w:val="0"/>
          <w:numId w:val="1004"/>
        </w:numPr>
        <w:pStyle w:val="Compact"/>
      </w:pPr>
      <w:r>
        <w:t xml:space="preserve">Gained hands-on experience in assessing and treating clients with complex psychological needs.</w:t>
      </w:r>
    </w:p>
    <w:p>
      <w:pPr>
        <w:numPr>
          <w:ilvl w:val="0"/>
          <w:numId w:val="1004"/>
        </w:numPr>
        <w:pStyle w:val="Compact"/>
      </w:pPr>
      <w:r>
        <w:t xml:space="preserve">Participated in weekly case conferences to discuss challenging cases and refine therapeutic strategies.</w:t>
      </w:r>
    </w:p>
    <w:p>
      <w:pPr>
        <w:numPr>
          <w:ilvl w:val="0"/>
          <w:numId w:val="1004"/>
        </w:numPr>
        <w:pStyle w:val="Compact"/>
      </w:pPr>
      <w:r>
        <w:t xml:space="preserve">Assisted in the development of community-based mental health initiatives targeting youth populations.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AHPRA Registration:</w:t>
      </w:r>
      <w:r>
        <w:t xml:space="preserve"> </w:t>
      </w:r>
      <w:r>
        <w:t xml:space="preserve">Psychologist (Registration Number: XXXXXX)</w:t>
      </w:r>
    </w:p>
    <w:p>
      <w:pPr>
        <w:numPr>
          <w:ilvl w:val="0"/>
          <w:numId w:val="1005"/>
        </w:numPr>
        <w:pStyle w:val="Compact"/>
      </w:pPr>
      <w:r>
        <w:rPr>
          <w:bCs/>
          <w:b/>
        </w:rPr>
        <w:t xml:space="preserve">Australian Psychological Society (APS) Membership:</w:t>
      </w:r>
      <w:r>
        <w:t xml:space="preserve"> </w:t>
      </w:r>
      <w:r>
        <w:t xml:space="preserve">Provisional Psychologist</w:t>
      </w:r>
    </w:p>
    <w:p>
      <w:pPr>
        <w:numPr>
          <w:ilvl w:val="0"/>
          <w:numId w:val="1005"/>
        </w:numPr>
        <w:pStyle w:val="Compact"/>
      </w:pPr>
      <w:r>
        <w:rPr>
          <w:bCs/>
          <w:b/>
        </w:rPr>
        <w:t xml:space="preserve">Certification in Cognitive-Behavioral Therapy (CBT):</w:t>
      </w:r>
      <w:r>
        <w:t xml:space="preserve"> </w:t>
      </w:r>
      <w:r>
        <w:t xml:space="preserve">Australian Institute of Psychology, 2020</w:t>
      </w:r>
    </w:p>
    <w:p>
      <w:pPr>
        <w:numPr>
          <w:ilvl w:val="0"/>
          <w:numId w:val="1005"/>
        </w:numPr>
        <w:pStyle w:val="Compact"/>
      </w:pPr>
      <w:r>
        <w:rPr>
          <w:bCs/>
          <w:b/>
        </w:rPr>
        <w:t xml:space="preserve">Trauma-Informed Care Training:</w:t>
      </w:r>
      <w:r>
        <w:t xml:space="preserve"> </w:t>
      </w:r>
      <w:r>
        <w:t xml:space="preserve">Sydney Trauma Centre, 2021</w:t>
      </w:r>
    </w:p>
    <w:bookmarkEnd w:id="27"/>
    <w:bookmarkStart w:id="28" w:name="professional-memberships"/>
    <w:p>
      <w:pPr>
        <w:pStyle w:val="Heading3"/>
      </w:pPr>
      <w:r>
        <w:t xml:space="preserve">Professional Memberships</w:t>
      </w:r>
    </w:p>
    <w:p>
      <w:pPr>
        <w:numPr>
          <w:ilvl w:val="0"/>
          <w:numId w:val="1006"/>
        </w:numPr>
        <w:pStyle w:val="Compact"/>
      </w:pPr>
      <w:r>
        <w:t xml:space="preserve">Australian Psychological Society (APS)</w:t>
      </w:r>
    </w:p>
    <w:p>
      <w:pPr>
        <w:numPr>
          <w:ilvl w:val="0"/>
          <w:numId w:val="1006"/>
        </w:numPr>
        <w:pStyle w:val="Compact"/>
      </w:pPr>
      <w:r>
        <w:t xml:space="preserve">Australian Association of Cognitive and Behaviour Therapy (AACBT)</w:t>
      </w:r>
    </w:p>
    <w:p>
      <w:pPr>
        <w:numPr>
          <w:ilvl w:val="0"/>
          <w:numId w:val="1006"/>
        </w:numPr>
        <w:pStyle w:val="Compact"/>
      </w:pPr>
      <w:r>
        <w:t xml:space="preserve">Sydney Psychological Society</w:t>
      </w:r>
    </w:p>
    <w:bookmarkEnd w:id="28"/>
    <w:bookmarkStart w:id="29" w:name="research-and-publications"/>
    <w:p>
      <w:pPr>
        <w:pStyle w:val="Heading3"/>
      </w:pPr>
      <w:r>
        <w:t xml:space="preserve">Research and Publications</w:t>
      </w:r>
    </w:p>
    <w:p>
      <w:pPr>
        <w:numPr>
          <w:ilvl w:val="0"/>
          <w:numId w:val="1007"/>
        </w:numPr>
        <w:pStyle w:val="Compact"/>
      </w:pPr>
      <w:r>
        <w:rPr>
          <w:bCs/>
          <w:b/>
        </w:rPr>
        <w:t xml:space="preserve">Co-Author:</w:t>
      </w:r>
      <w:r>
        <w:t xml:space="preserve"> </w:t>
      </w:r>
      <w:r>
        <w:t xml:space="preserve">"Mindfulness-Based Interventions for Anxiety in Urban Populations," *Australian Journal of Psychology*, 2021.</w:t>
      </w:r>
    </w:p>
    <w:p>
      <w:pPr>
        <w:numPr>
          <w:ilvl w:val="0"/>
          <w:numId w:val="1007"/>
        </w:numPr>
        <w:pStyle w:val="Compact"/>
      </w:pPr>
      <w:r>
        <w:rPr>
          <w:bCs/>
          <w:b/>
        </w:rPr>
        <w:t xml:space="preserve">Presentation:</w:t>
      </w:r>
      <w:r>
        <w:t xml:space="preserve"> </w:t>
      </w:r>
      <w:r>
        <w:t xml:space="preserve">"Cultural Considerations in Psychological Practice" at the APS Annual Conference, Sydney, 2020.</w:t>
      </w:r>
    </w:p>
    <w:bookmarkEnd w:id="29"/>
    <w:bookmarkStart w:id="30" w:name="skills"/>
    <w:p>
      <w:pPr>
        <w:pStyle w:val="Heading3"/>
      </w:pPr>
      <w:r>
        <w:t xml:space="preserve">Skills</w:t>
      </w:r>
    </w:p>
    <w:p>
      <w:pPr>
        <w:numPr>
          <w:ilvl w:val="0"/>
          <w:numId w:val="1008"/>
        </w:numPr>
        <w:pStyle w:val="Compact"/>
      </w:pPr>
      <w:r>
        <w:t xml:space="preserve">Expertise in evidence-based therapies: CBT, ACT, and EMDR</w:t>
      </w:r>
    </w:p>
    <w:p>
      <w:pPr>
        <w:numPr>
          <w:ilvl w:val="0"/>
          <w:numId w:val="1008"/>
        </w:numPr>
        <w:pStyle w:val="Compact"/>
      </w:pPr>
      <w:r>
        <w:t xml:space="preserve">Strong proficiency in psychological assessment and diagnostics</w:t>
      </w:r>
    </w:p>
    <w:p>
      <w:pPr>
        <w:numPr>
          <w:ilvl w:val="0"/>
          <w:numId w:val="1008"/>
        </w:numPr>
        <w:pStyle w:val="Compact"/>
      </w:pPr>
      <w:r>
        <w:t xml:space="preserve">Cultural competence with diverse client populations</w:t>
      </w:r>
    </w:p>
    <w:p>
      <w:pPr>
        <w:numPr>
          <w:ilvl w:val="0"/>
          <w:numId w:val="1008"/>
        </w:numPr>
        <w:pStyle w:val="Compact"/>
      </w:pPr>
      <w:r>
        <w:t xml:space="preserve">Excellent communication and interpersonal skills</w:t>
      </w:r>
    </w:p>
    <w:bookmarkEnd w:id="30"/>
    <w:bookmarkStart w:id="31"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(Intermediate)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Curriculum Vitae - Psychologist in Australia Sydney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Australia Sydney</dc:title>
  <dc:creator/>
  <dc:language>en</dc:language>
  <cp:keywords/>
  <dcterms:created xsi:type="dcterms:W3CDTF">2025-12-05T10:09:59Z</dcterms:created>
  <dcterms:modified xsi:type="dcterms:W3CDTF">2025-12-05T10:09:59Z</dcterms:modified>
</cp:coreProperties>
</file>

<file path=docProps/custom.xml><?xml version="1.0" encoding="utf-8"?>
<Properties xmlns="http://schemas.openxmlformats.org/officeDocument/2006/custom-properties" xmlns:vt="http://schemas.openxmlformats.org/officeDocument/2006/docPropsVTypes"/>
</file>