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Alemayehu Tesfaye</w:t>
      </w:r>
      <w:r>
        <w:br/>
      </w:r>
      <w:r>
        <w:rPr>
          <w:bCs/>
          <w:b/>
        </w:rPr>
        <w:t xml:space="preserve">Email:</w:t>
      </w:r>
      <w:r>
        <w:t xml:space="preserve"> </w:t>
      </w:r>
      <w:r>
        <w:t xml:space="preserve">alemayehu.tesfaye@psychologist.et</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r>
        <w:br/>
      </w:r>
      <w:r>
        <w:rPr>
          <w:bCs/>
          <w:b/>
        </w:rPr>
        <w:t xml:space="preserve">LinkedIn:</w:t>
      </w:r>
      <w:r>
        <w:t xml:space="preserve"> </w:t>
      </w:r>
      <w:r>
        <w:t xml:space="preserve">linkedin.com/in/alemayehu-tesfaye</w:t>
      </w:r>
    </w:p>
    <w:bookmarkEnd w:id="20"/>
    <w:bookmarkStart w:id="21" w:name="professional-summary"/>
    <w:p>
      <w:pPr>
        <w:pStyle w:val="Heading2"/>
      </w:pPr>
      <w:r>
        <w:t xml:space="preserve">Professional Summary</w:t>
      </w:r>
    </w:p>
    <w:p>
      <w:pPr>
        <w:pStyle w:val="FirstParagraph"/>
      </w:pPr>
      <w:r>
        <w:t xml:space="preserve">A dedicated and compassionate Psychologist with over a decade of experience in providing mental health services in Ethiopia Addis Ababa. Specialized in clinical psychology, trauma counseling, and community mental health programs. Committed to addressing the unique psychological needs of diverse populations in Ethiopia through culturally sensitive practices. A strong advocate for mental health awareness and accessibility, having worked extensively with both local communities and international organizations to improve psychological care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Psychology</w:t>
      </w:r>
      <w:r>
        <w:br/>
      </w:r>
      <w:r>
        <w:t xml:space="preserve">Addis Ababa University, Ethiopia</w:t>
      </w:r>
      <w:r>
        <w:br/>
      </w:r>
      <w:r>
        <w:t xml:space="preserve">Graduated: 2010</w:t>
      </w:r>
    </w:p>
    <w:p>
      <w:pPr>
        <w:numPr>
          <w:ilvl w:val="0"/>
          <w:numId w:val="1001"/>
        </w:numPr>
        <w:pStyle w:val="Compact"/>
      </w:pPr>
      <w:r>
        <w:rPr>
          <w:bCs/>
          <w:b/>
        </w:rPr>
        <w:t xml:space="preserve">Master of Science (MSc) in Clinical Psychology</w:t>
      </w:r>
      <w:r>
        <w:br/>
      </w:r>
      <w:r>
        <w:t xml:space="preserve">Addis Ababa University, Ethiopia</w:t>
      </w:r>
      <w:r>
        <w:br/>
      </w:r>
      <w:r>
        <w:t xml:space="preserve">Graduated: 2013</w:t>
      </w:r>
    </w:p>
    <w:p>
      <w:pPr>
        <w:numPr>
          <w:ilvl w:val="0"/>
          <w:numId w:val="1001"/>
        </w:numPr>
        <w:pStyle w:val="Compact"/>
      </w:pPr>
      <w:r>
        <w:rPr>
          <w:bCs/>
          <w:b/>
        </w:rPr>
        <w:t xml:space="preserve">Doctor of Philosophy (PhD) in Psychology</w:t>
      </w:r>
      <w:r>
        <w:br/>
      </w:r>
      <w:r>
        <w:t xml:space="preserve">Addis Ababa University, Ethiopia</w:t>
      </w:r>
      <w:r>
        <w:br/>
      </w:r>
      <w:r>
        <w:t xml:space="preserve">Graduated: 2017</w:t>
      </w:r>
    </w:p>
    <w:bookmarkEnd w:id="22"/>
    <w:bookmarkStart w:id="26" w:name="professional-experience"/>
    <w:p>
      <w:pPr>
        <w:pStyle w:val="Heading2"/>
      </w:pPr>
      <w:r>
        <w:t xml:space="preserve">Professional Experience</w:t>
      </w:r>
    </w:p>
    <w:bookmarkStart w:id="23" w:name="clinical-psychologist"/>
    <w:p>
      <w:pPr>
        <w:pStyle w:val="Heading3"/>
      </w:pPr>
      <w:r>
        <w:t xml:space="preserve">Clinical Psychologist</w:t>
      </w:r>
    </w:p>
    <w:p>
      <w:pPr>
        <w:pStyle w:val="FirstParagraph"/>
      </w:pPr>
      <w:r>
        <w:rPr>
          <w:iCs/>
          <w:i/>
        </w:rPr>
        <w:t xml:space="preserve">Health for All Foundation, Addis Ababa, Ethiopia (2018–Present)</w:t>
      </w:r>
    </w:p>
    <w:p>
      <w:pPr>
        <w:numPr>
          <w:ilvl w:val="0"/>
          <w:numId w:val="1002"/>
        </w:numPr>
        <w:pStyle w:val="Compact"/>
      </w:pPr>
      <w:r>
        <w:t xml:space="preserve">Provided individual and group therapy to patients dealing with trauma, anxiety, and depression in a multicultural setting.</w:t>
      </w:r>
    </w:p>
    <w:p>
      <w:pPr>
        <w:numPr>
          <w:ilvl w:val="0"/>
          <w:numId w:val="1002"/>
        </w:numPr>
        <w:pStyle w:val="Compact"/>
      </w:pPr>
      <w:r>
        <w:t xml:space="preserve">Collaborated with local healthcare providers to integrate mental health services into primary care systems in Addis Ababa.</w:t>
      </w:r>
    </w:p>
    <w:p>
      <w:pPr>
        <w:numPr>
          <w:ilvl w:val="0"/>
          <w:numId w:val="1002"/>
        </w:numPr>
        <w:pStyle w:val="Compact"/>
      </w:pPr>
      <w:r>
        <w:t xml:space="preserve">Developed community-based programs targeting youth mental health and gender-based violence awareness.</w:t>
      </w:r>
    </w:p>
    <w:p>
      <w:pPr>
        <w:numPr>
          <w:ilvl w:val="0"/>
          <w:numId w:val="1002"/>
        </w:numPr>
        <w:pStyle w:val="Compact"/>
      </w:pPr>
      <w:r>
        <w:t xml:space="preserve">Trained 50+ healthcare workers on trauma-informed care and cultural competence in psychological practices.</w:t>
      </w:r>
    </w:p>
    <w:bookmarkEnd w:id="23"/>
    <w:bookmarkStart w:id="24" w:name="senior-psychologist"/>
    <w:p>
      <w:pPr>
        <w:pStyle w:val="Heading3"/>
      </w:pPr>
      <w:r>
        <w:t xml:space="preserve">Senior Psychologist</w:t>
      </w:r>
    </w:p>
    <w:p>
      <w:pPr>
        <w:pStyle w:val="FirstParagraph"/>
      </w:pPr>
      <w:r>
        <w:rPr>
          <w:iCs/>
          <w:i/>
        </w:rPr>
        <w:t xml:space="preserve">Addis Ababa Mental Health Center, Ethiopia (2014–2018)</w:t>
      </w:r>
    </w:p>
    <w:p>
      <w:pPr>
        <w:numPr>
          <w:ilvl w:val="0"/>
          <w:numId w:val="1003"/>
        </w:numPr>
        <w:pStyle w:val="Compact"/>
      </w:pPr>
      <w:r>
        <w:t xml:space="preserve">Conducted comprehensive psychological assessments and diagnostics for patients from diverse ethnic backgrounds.</w:t>
      </w:r>
    </w:p>
    <w:p>
      <w:pPr>
        <w:numPr>
          <w:ilvl w:val="0"/>
          <w:numId w:val="1003"/>
        </w:numPr>
        <w:pStyle w:val="Compact"/>
      </w:pPr>
      <w:r>
        <w:t xml:space="preserve">Designed and implemented cognitive-behavioral therapy (CBT) programs for refugees and internally displaced persons in Addis Ababa.</w:t>
      </w:r>
    </w:p>
    <w:p>
      <w:pPr>
        <w:numPr>
          <w:ilvl w:val="0"/>
          <w:numId w:val="1003"/>
        </w:numPr>
        <w:pStyle w:val="Compact"/>
      </w:pPr>
      <w:r>
        <w:t xml:space="preserve">Published research on the impact of migration on mental health in Ethiopian communities, contributing to policy discussions at the national level.</w:t>
      </w:r>
    </w:p>
    <w:bookmarkEnd w:id="24"/>
    <w:bookmarkStart w:id="25" w:name="psychologist-intern"/>
    <w:p>
      <w:pPr>
        <w:pStyle w:val="Heading3"/>
      </w:pPr>
      <w:r>
        <w:t xml:space="preserve">Psychologist Intern</w:t>
      </w:r>
    </w:p>
    <w:p>
      <w:pPr>
        <w:pStyle w:val="FirstParagraph"/>
      </w:pPr>
      <w:r>
        <w:rPr>
          <w:iCs/>
          <w:i/>
        </w:rPr>
        <w:t xml:space="preserve">Children’s Hospital of Ethiopia, Addis Ababa (2012–2014)</w:t>
      </w:r>
    </w:p>
    <w:p>
      <w:pPr>
        <w:numPr>
          <w:ilvl w:val="0"/>
          <w:numId w:val="1004"/>
        </w:numPr>
        <w:pStyle w:val="Compact"/>
      </w:pPr>
      <w:r>
        <w:t xml:space="preserve">Supported pediatric patients and their families through therapeutic interventions tailored to cultural and social contexts.</w:t>
      </w:r>
    </w:p>
    <w:p>
      <w:pPr>
        <w:numPr>
          <w:ilvl w:val="0"/>
          <w:numId w:val="1004"/>
        </w:numPr>
        <w:pStyle w:val="Compact"/>
      </w:pPr>
      <w:r>
        <w:t xml:space="preserve">Collaborated with educators to develop school-based mental health initiatives in underserved areas of Addis Ababa.</w:t>
      </w:r>
    </w:p>
    <w:bookmarkEnd w:id="25"/>
    <w:bookmarkEnd w:id="26"/>
    <w:bookmarkStart w:id="27" w:name="skills-and-competencies"/>
    <w:p>
      <w:pPr>
        <w:pStyle w:val="Heading2"/>
      </w:pPr>
      <w:r>
        <w:t xml:space="preserve">Skills and Competencies</w:t>
      </w:r>
    </w:p>
    <w:p>
      <w:pPr>
        <w:numPr>
          <w:ilvl w:val="0"/>
          <w:numId w:val="1005"/>
        </w:numPr>
        <w:pStyle w:val="Compact"/>
      </w:pPr>
      <w:r>
        <w:t xml:space="preserve">Clinical assessment and diagnosis of psychological disorders</w:t>
      </w:r>
    </w:p>
    <w:p>
      <w:pPr>
        <w:numPr>
          <w:ilvl w:val="0"/>
          <w:numId w:val="1005"/>
        </w:numPr>
        <w:pStyle w:val="Compact"/>
      </w:pPr>
      <w:r>
        <w:t xml:space="preserve">Cognitive-behavioral therapy (CBT) and trauma-focused interventions</w:t>
      </w:r>
    </w:p>
    <w:p>
      <w:pPr>
        <w:numPr>
          <w:ilvl w:val="0"/>
          <w:numId w:val="1005"/>
        </w:numPr>
        <w:pStyle w:val="Compact"/>
      </w:pPr>
      <w:r>
        <w:t xml:space="preserve">Cultural sensitivity and adaptability in diverse settings (Addis Ababa, Ethiopia)</w:t>
      </w:r>
    </w:p>
    <w:p>
      <w:pPr>
        <w:numPr>
          <w:ilvl w:val="0"/>
          <w:numId w:val="1005"/>
        </w:numPr>
        <w:pStyle w:val="Compact"/>
      </w:pPr>
      <w:r>
        <w:t xml:space="preserve">Strong communication and interpersonal skills for working with local communities</w:t>
      </w:r>
    </w:p>
    <w:p>
      <w:pPr>
        <w:numPr>
          <w:ilvl w:val="0"/>
          <w:numId w:val="1005"/>
        </w:numPr>
        <w:pStyle w:val="Compact"/>
      </w:pPr>
      <w:r>
        <w:t xml:space="preserve">Proficient in Amharic, English, and basic knowledge of Oromo and Tigrinya</w:t>
      </w:r>
    </w:p>
    <w:p>
      <w:pPr>
        <w:numPr>
          <w:ilvl w:val="0"/>
          <w:numId w:val="1005"/>
        </w:numPr>
        <w:pStyle w:val="Compact"/>
      </w:pPr>
      <w:r>
        <w:t xml:space="preserve">Familiarity with psychological testing tools (e.g., MMPI, BDI)</w:t>
      </w:r>
    </w:p>
    <w:bookmarkEnd w:id="27"/>
    <w:bookmarkStart w:id="28" w:name="certifications-and-trainings"/>
    <w:p>
      <w:pPr>
        <w:pStyle w:val="Heading2"/>
      </w:pPr>
      <w:r>
        <w:t xml:space="preserve">Certifications and Trainings</w:t>
      </w:r>
    </w:p>
    <w:p>
      <w:pPr>
        <w:numPr>
          <w:ilvl w:val="0"/>
          <w:numId w:val="1006"/>
        </w:numPr>
        <w:pStyle w:val="Compact"/>
      </w:pPr>
      <w:r>
        <w:rPr>
          <w:bCs/>
          <w:b/>
        </w:rPr>
        <w:t xml:space="preserve">Advanced Trauma Life Support (ATLS) Certification</w:t>
      </w:r>
      <w:r>
        <w:br/>
      </w:r>
      <w:r>
        <w:t xml:space="preserve">Ethiopian Health and Nutrition Research Institute, 2019</w:t>
      </w:r>
    </w:p>
    <w:p>
      <w:pPr>
        <w:numPr>
          <w:ilvl w:val="0"/>
          <w:numId w:val="1006"/>
        </w:numPr>
        <w:pStyle w:val="Compact"/>
      </w:pPr>
      <w:r>
        <w:rPr>
          <w:bCs/>
          <w:b/>
        </w:rPr>
        <w:t xml:space="preserve">Training in Community Mental Health Development</w:t>
      </w:r>
      <w:r>
        <w:br/>
      </w:r>
      <w:r>
        <w:t xml:space="preserve">World Health Organization (WHO), 2016</w:t>
      </w:r>
    </w:p>
    <w:p>
      <w:pPr>
        <w:numPr>
          <w:ilvl w:val="0"/>
          <w:numId w:val="1006"/>
        </w:numPr>
        <w:pStyle w:val="Compact"/>
      </w:pPr>
      <w:r>
        <w:rPr>
          <w:bCs/>
          <w:b/>
        </w:rPr>
        <w:t xml:space="preserve">Clinical Supervision for Psychologists</w:t>
      </w:r>
      <w:r>
        <w:br/>
      </w:r>
      <w:r>
        <w:t xml:space="preserve">Addis Ababa University, 2015</w:t>
      </w:r>
    </w:p>
    <w:bookmarkEnd w:id="28"/>
    <w:bookmarkStart w:id="29" w:name="research-and-publications"/>
    <w:p>
      <w:pPr>
        <w:pStyle w:val="Heading2"/>
      </w:pPr>
      <w:r>
        <w:t xml:space="preserve">Research and Publications</w:t>
      </w:r>
    </w:p>
    <w:p>
      <w:pPr>
        <w:numPr>
          <w:ilvl w:val="0"/>
          <w:numId w:val="1007"/>
        </w:numPr>
        <w:pStyle w:val="Compact"/>
      </w:pPr>
      <w:r>
        <w:t xml:space="preserve">"Mental Health Challenges Among Ethiopian Refugees in Addis Ababa: A Qualitative Study" – Published in the *Ethiopian Journal of Psychology* (2021)</w:t>
      </w:r>
    </w:p>
    <w:p>
      <w:pPr>
        <w:numPr>
          <w:ilvl w:val="0"/>
          <w:numId w:val="1007"/>
        </w:numPr>
        <w:pStyle w:val="Compact"/>
      </w:pPr>
      <w:r>
        <w:t xml:space="preserve">"Cultural Adaptation of CBT for Rural Communities in Ethiopia" – Presented at the International Conference on Mental Health and Development, Addis Ababa (2019)</w:t>
      </w:r>
    </w:p>
    <w:p>
      <w:pPr>
        <w:numPr>
          <w:ilvl w:val="0"/>
          <w:numId w:val="1007"/>
        </w:numPr>
        <w:pStyle w:val="Compact"/>
      </w:pPr>
      <w:r>
        <w:t xml:space="preserve">Co-authored a report on "Stigma and Access to Mental Health Services in Urban Ethiopia" for the Ministry of Health (2020)</w:t>
      </w:r>
    </w:p>
    <w:bookmarkEnd w:id="29"/>
    <w:bookmarkStart w:id="30" w:name="community-engagement"/>
    <w:p>
      <w:pPr>
        <w:pStyle w:val="Heading2"/>
      </w:pPr>
      <w:r>
        <w:t xml:space="preserve">Community Engagement</w:t>
      </w:r>
    </w:p>
    <w:p>
      <w:pPr>
        <w:numPr>
          <w:ilvl w:val="0"/>
          <w:numId w:val="1008"/>
        </w:numPr>
        <w:pStyle w:val="Compact"/>
      </w:pPr>
      <w:r>
        <w:t xml:space="preserve">Volunteer Psychologist at the Addis Ababa Hope Center, providing free counseling services to low-income families.</w:t>
      </w:r>
    </w:p>
    <w:p>
      <w:pPr>
        <w:numPr>
          <w:ilvl w:val="0"/>
          <w:numId w:val="1008"/>
        </w:numPr>
        <w:pStyle w:val="Compact"/>
      </w:pPr>
      <w:r>
        <w:t xml:space="preserve">Organized mental health awareness workshops for teachers and community leaders in partnership with local NGOs.</w:t>
      </w:r>
    </w:p>
    <w:p>
      <w:pPr>
        <w:numPr>
          <w:ilvl w:val="0"/>
          <w:numId w:val="1008"/>
        </w:numPr>
        <w:pStyle w:val="Compact"/>
      </w:pPr>
      <w:r>
        <w:t xml:space="preserve">Served as a consultant for the Ethiopian Red Cross Society on trauma recovery programs for victims of conflict and natural disasters.</w:t>
      </w:r>
    </w:p>
    <w:bookmarkEnd w:id="30"/>
    <w:bookmarkStart w:id="31" w:name="language-proficiency"/>
    <w:p>
      <w:pPr>
        <w:pStyle w:val="Heading2"/>
      </w:pPr>
      <w:r>
        <w:t xml:space="preserve">Language Proficiency</w:t>
      </w:r>
    </w:p>
    <w:p>
      <w:pPr>
        <w:numPr>
          <w:ilvl w:val="0"/>
          <w:numId w:val="1009"/>
        </w:numPr>
        <w:pStyle w:val="Compact"/>
      </w:pPr>
      <w:r>
        <w:t xml:space="preserve">Fluent in Amharic (Ethiopia's official language)</w:t>
      </w:r>
    </w:p>
    <w:p>
      <w:pPr>
        <w:numPr>
          <w:ilvl w:val="0"/>
          <w:numId w:val="1009"/>
        </w:numPr>
        <w:pStyle w:val="Compact"/>
      </w:pPr>
      <w:r>
        <w:t xml:space="preserve">Proficient in English (reading, writing, and speaking)</w:t>
      </w:r>
    </w:p>
    <w:p>
      <w:pPr>
        <w:numPr>
          <w:ilvl w:val="0"/>
          <w:numId w:val="1009"/>
        </w:numPr>
        <w:pStyle w:val="Compact"/>
      </w:pPr>
      <w:r>
        <w:t xml:space="preserve">Basic understanding of Oromo and Tigrinya</w:t>
      </w:r>
    </w:p>
    <w:bookmarkEnd w:id="31"/>
    <w:bookmarkStart w:id="32" w:name="references"/>
    <w:p>
      <w:pPr>
        <w:pStyle w:val="Heading2"/>
      </w:pPr>
      <w:r>
        <w:t xml:space="preserve">References</w:t>
      </w:r>
    </w:p>
    <w:p>
      <w:pPr>
        <w:pStyle w:val="FirstParagraph"/>
      </w:pPr>
      <w:r>
        <w:t xml:space="preserve">Available upon request. Contact: Dr. Alemayehu Tesfaye at alemayehu.tesfaye@psychologist.et.</w:t>
      </w:r>
    </w:p>
    <w:p>
      <w:pPr>
        <w:pStyle w:val="BodyText"/>
      </w:pPr>
      <w:r>
        <w:t xml:space="preserve">This Curriculum Vitae is tailored for a Psychologist in Ethiopia Addis Ababa, emphasizing cultural relevance, community impact, and professional excellence in mental health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Ethiopia Addis Ababa</dc:title>
  <dc:creator/>
  <dc:language>en</dc:language>
  <cp:keywords/>
  <dcterms:created xsi:type="dcterms:W3CDTF">2026-07-23T09:09:17Z</dcterms:created>
  <dcterms:modified xsi:type="dcterms:W3CDTF">2026-07-23T09:09:17Z</dcterms:modified>
</cp:coreProperties>
</file>

<file path=docProps/custom.xml><?xml version="1.0" encoding="utf-8"?>
<Properties xmlns="http://schemas.openxmlformats.org/officeDocument/2006/custom-properties" xmlns:vt="http://schemas.openxmlformats.org/officeDocument/2006/docPropsVTypes"/>
</file>