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Israel</w:t>
      </w:r>
      <w:r>
        <w:t xml:space="preserve"> </w:t>
      </w:r>
      <w:r>
        <w:t xml:space="preserve">Jerusalem</w:t>
      </w:r>
    </w:p>
    <w:bookmarkStart w:id="34" w:name="curriculum-vitae"/>
    <w:p>
      <w:pPr>
        <w:pStyle w:val="Heading1"/>
      </w:pPr>
      <w:r>
        <w:t xml:space="preserve">Curriculum Vitae</w:t>
      </w:r>
    </w:p>
    <w:bookmarkStart w:id="33" w:name="psychologist-in-israel-jerusalem"/>
    <w:p>
      <w:pPr>
        <w:pStyle w:val="Heading2"/>
      </w:pPr>
      <w:r>
        <w:t xml:space="preserve">Psychologist in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[Phone Number]</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I am a licensed Psychologist with extensive experience in clinical practice, research, and community mental health services in Israel Jerusalem. My work focuses on providing culturally sensitive psychological care to individuals and families across diverse populations, including those affected by trauma, anxiety, depression, and stress-related disorders. With a strong foundation in evidence-based therapies such as Cognitive Behavioral Therapy (CBT), Dialectical Behavior Therapy (DBT), and Trauma-Informed Care, I am dedicated to supporting mental wellness in the vibrant and historically rich city of Jerusalem. My commitment to advancing psychological services in Israel is reflected in my active participation with local institutions, professional associations, and community initiatives.</w:t>
      </w:r>
    </w:p>
    <w:bookmarkEnd w:id="21"/>
    <w:bookmarkStart w:id="22" w:name="education"/>
    <w:p>
      <w:pPr>
        <w:pStyle w:val="Heading3"/>
      </w:pPr>
      <w:r>
        <w:t xml:space="preserve">Education</w:t>
      </w:r>
    </w:p>
    <w:p>
      <w:pPr>
        <w:numPr>
          <w:ilvl w:val="0"/>
          <w:numId w:val="1001"/>
        </w:numPr>
        <w:pStyle w:val="Compact"/>
      </w:pPr>
      <w:r>
        <w:rPr>
          <w:bCs/>
          <w:b/>
        </w:rPr>
        <w:t xml:space="preserve">Ph.D. in Clinical Psychology</w:t>
      </w:r>
      <w:r>
        <w:t xml:space="preserve">, Hebrew University of Jerusalem, Israel (2015–2019)</w:t>
      </w:r>
    </w:p>
    <w:p>
      <w:pPr>
        <w:numPr>
          <w:ilvl w:val="0"/>
          <w:numId w:val="1001"/>
        </w:numPr>
        <w:pStyle w:val="Compact"/>
      </w:pPr>
      <w:r>
        <w:rPr>
          <w:bCs/>
          <w:b/>
        </w:rPr>
        <w:t xml:space="preserve">M.A. in Psychology</w:t>
      </w:r>
      <w:r>
        <w:t xml:space="preserve">, Bar-Ilan University, Ramat Gan, Israel (2012–2015)</w:t>
      </w:r>
    </w:p>
    <w:p>
      <w:pPr>
        <w:numPr>
          <w:ilvl w:val="0"/>
          <w:numId w:val="1001"/>
        </w:numPr>
        <w:pStyle w:val="Compact"/>
      </w:pPr>
      <w:r>
        <w:rPr>
          <w:bCs/>
          <w:b/>
        </w:rPr>
        <w:t xml:space="preserve">B.A. in Psychology</w:t>
      </w:r>
      <w:r>
        <w:t xml:space="preserve">, Tel Aviv University, Israel (2008–2012)</w:t>
      </w:r>
    </w:p>
    <w:bookmarkEnd w:id="22"/>
    <w:bookmarkStart w:id="26" w:name="professional-experience"/>
    <w:p>
      <w:pPr>
        <w:pStyle w:val="Heading3"/>
      </w:pPr>
      <w:r>
        <w:t xml:space="preserve">Professional Experience</w:t>
      </w:r>
    </w:p>
    <w:bookmarkStart w:id="23" w:name="clinical-psychologist"/>
    <w:p>
      <w:pPr>
        <w:pStyle w:val="Heading4"/>
      </w:pPr>
      <w:r>
        <w:t xml:space="preserve">Clinical Psychologist</w:t>
      </w:r>
    </w:p>
    <w:p>
      <w:pPr>
        <w:pStyle w:val="FirstParagraph"/>
      </w:pPr>
      <w:r>
        <w:rPr>
          <w:bCs/>
          <w:b/>
        </w:rPr>
        <w:t xml:space="preserve">Jerusalem Community Mental Health Center</w:t>
      </w:r>
      <w:r>
        <w:t xml:space="preserve">, Jerusalem, Israel (2019–Present)</w:t>
      </w:r>
    </w:p>
    <w:p>
      <w:pPr>
        <w:numPr>
          <w:ilvl w:val="0"/>
          <w:numId w:val="1002"/>
        </w:numPr>
        <w:pStyle w:val="Compact"/>
      </w:pPr>
      <w:r>
        <w:t xml:space="preserve">Provided individual and group therapy to clients with anxiety, depression, and post-traumatic stress disorder (PTSD).</w:t>
      </w:r>
    </w:p>
    <w:p>
      <w:pPr>
        <w:numPr>
          <w:ilvl w:val="0"/>
          <w:numId w:val="1002"/>
        </w:numPr>
        <w:pStyle w:val="Compact"/>
      </w:pPr>
      <w:r>
        <w:t xml:space="preserve">Collaborated with multidisciplinary teams to develop personalized treatment plans for children, adolescents, and adults.</w:t>
      </w:r>
    </w:p>
    <w:p>
      <w:pPr>
        <w:numPr>
          <w:ilvl w:val="0"/>
          <w:numId w:val="1002"/>
        </w:numPr>
        <w:pStyle w:val="Compact"/>
      </w:pPr>
      <w:r>
        <w:t xml:space="preserve">Conducted psychological assessments and diagnostic evaluations in accordance with DSM-5 guidelines.</w:t>
      </w:r>
    </w:p>
    <w:p>
      <w:pPr>
        <w:numPr>
          <w:ilvl w:val="0"/>
          <w:numId w:val="1002"/>
        </w:numPr>
        <w:pStyle w:val="Compact"/>
      </w:pPr>
      <w:r>
        <w:t xml:space="preserve">Organized workshops on stress management and emotional resilience for schools and community organizations in Jerusalem.</w:t>
      </w:r>
    </w:p>
    <w:bookmarkEnd w:id="23"/>
    <w:bookmarkStart w:id="24" w:name="psychological-counselor"/>
    <w:p>
      <w:pPr>
        <w:pStyle w:val="Heading4"/>
      </w:pPr>
      <w:r>
        <w:t xml:space="preserve">Psychological Counselor</w:t>
      </w:r>
    </w:p>
    <w:p>
      <w:pPr>
        <w:pStyle w:val="FirstParagraph"/>
      </w:pPr>
      <w:r>
        <w:rPr>
          <w:bCs/>
          <w:b/>
        </w:rPr>
        <w:t xml:space="preserve">Magen David Adom (Red Crescent) Israel</w:t>
      </w:r>
      <w:r>
        <w:t xml:space="preserve">, Jerusalem, Israel (2017–2019)</w:t>
      </w:r>
    </w:p>
    <w:p>
      <w:pPr>
        <w:numPr>
          <w:ilvl w:val="0"/>
          <w:numId w:val="1003"/>
        </w:numPr>
        <w:pStyle w:val="Compact"/>
      </w:pPr>
      <w:r>
        <w:t xml:space="preserve">Offered crisis intervention and trauma support to individuals affected by emergencies, including natural disasters and public incidents.</w:t>
      </w:r>
    </w:p>
    <w:p>
      <w:pPr>
        <w:numPr>
          <w:ilvl w:val="0"/>
          <w:numId w:val="1003"/>
        </w:numPr>
        <w:pStyle w:val="Compact"/>
      </w:pPr>
      <w:r>
        <w:t xml:space="preserve">Trained volunteer counselors in trauma response techniques tailored to the unique challenges of Israeli society.</w:t>
      </w:r>
    </w:p>
    <w:p>
      <w:pPr>
        <w:numPr>
          <w:ilvl w:val="0"/>
          <w:numId w:val="1003"/>
        </w:numPr>
        <w:pStyle w:val="Compact"/>
      </w:pPr>
      <w:r>
        <w:t xml:space="preserve">Contributed to the development of a mental health support program for first responders in Jerusalem.</w:t>
      </w:r>
    </w:p>
    <w:bookmarkEnd w:id="24"/>
    <w:bookmarkStart w:id="25" w:name="research-assistant"/>
    <w:p>
      <w:pPr>
        <w:pStyle w:val="Heading4"/>
      </w:pPr>
      <w:r>
        <w:t xml:space="preserve">Research Assistant</w:t>
      </w:r>
    </w:p>
    <w:p>
      <w:pPr>
        <w:pStyle w:val="FirstParagraph"/>
      </w:pPr>
      <w:r>
        <w:rPr>
          <w:bCs/>
          <w:b/>
        </w:rPr>
        <w:t xml:space="preserve">Hebrew University of Jerusalem, Department of Psychology</w:t>
      </w:r>
      <w:r>
        <w:t xml:space="preserve">, Jerusalem, Israel (2015–2017)</w:t>
      </w:r>
    </w:p>
    <w:p>
      <w:pPr>
        <w:numPr>
          <w:ilvl w:val="0"/>
          <w:numId w:val="1004"/>
        </w:numPr>
        <w:pStyle w:val="Compact"/>
      </w:pPr>
      <w:r>
        <w:t xml:space="preserve">Assisted in conducting studies on the psychological effects of prolonged conflict and social polarization in Israeli cities.</w:t>
      </w:r>
    </w:p>
    <w:p>
      <w:pPr>
        <w:numPr>
          <w:ilvl w:val="0"/>
          <w:numId w:val="1004"/>
        </w:numPr>
        <w:pStyle w:val="Compact"/>
      </w:pPr>
      <w:r>
        <w:t xml:space="preserve">Published peer-reviewed articles in journals such as *Israel Journal of Psychology* and *Journal of Traumatic Stress*.</w:t>
      </w:r>
    </w:p>
    <w:p>
      <w:pPr>
        <w:numPr>
          <w:ilvl w:val="0"/>
          <w:numId w:val="1004"/>
        </w:numPr>
        <w:pStyle w:val="Compact"/>
      </w:pPr>
      <w:r>
        <w:t xml:space="preserve">Presented findings at national conferences, including the Israeli Psychological Association Annual Conference in Jerusalem.</w:t>
      </w:r>
    </w:p>
    <w:bookmarkEnd w:id="25"/>
    <w:bookmarkEnd w:id="26"/>
    <w:bookmarkStart w:id="27" w:name="specializations-and-expertise"/>
    <w:p>
      <w:pPr>
        <w:pStyle w:val="Heading3"/>
      </w:pPr>
      <w:r>
        <w:t xml:space="preserve">Specializations and Expertise</w:t>
      </w:r>
    </w:p>
    <w:p>
      <w:pPr>
        <w:numPr>
          <w:ilvl w:val="0"/>
          <w:numId w:val="1005"/>
        </w:numPr>
        <w:pStyle w:val="Compact"/>
      </w:pPr>
      <w:r>
        <w:rPr>
          <w:bCs/>
          <w:b/>
        </w:rPr>
        <w:t xml:space="preserve">Cognitive Behavioral Therapy (CBT)</w:t>
      </w:r>
      <w:r>
        <w:t xml:space="preserve">: Specializing in treating anxiety, depression, and obsessive-compulsive disorder (OCD).</w:t>
      </w:r>
    </w:p>
    <w:p>
      <w:pPr>
        <w:numPr>
          <w:ilvl w:val="0"/>
          <w:numId w:val="1005"/>
        </w:numPr>
        <w:pStyle w:val="Compact"/>
      </w:pPr>
      <w:r>
        <w:rPr>
          <w:bCs/>
          <w:b/>
        </w:rPr>
        <w:t xml:space="preserve">Dialectical Behavior Therapy (DBT)</w:t>
      </w:r>
      <w:r>
        <w:t xml:space="preserve">: Focused on emotion regulation and interpersonal effectiveness for clients with borderline personality disorder.</w:t>
      </w:r>
    </w:p>
    <w:p>
      <w:pPr>
        <w:numPr>
          <w:ilvl w:val="0"/>
          <w:numId w:val="1005"/>
        </w:numPr>
        <w:pStyle w:val="Compact"/>
      </w:pPr>
      <w:r>
        <w:rPr>
          <w:bCs/>
          <w:b/>
        </w:rPr>
        <w:t xml:space="preserve">Trauma-Informed Care</w:t>
      </w:r>
      <w:r>
        <w:t xml:space="preserve">: Expertise in addressing the psychological impact of trauma, including PTSD and complex trauma.</w:t>
      </w:r>
    </w:p>
    <w:p>
      <w:pPr>
        <w:numPr>
          <w:ilvl w:val="0"/>
          <w:numId w:val="1005"/>
        </w:numPr>
        <w:pStyle w:val="Compact"/>
      </w:pPr>
      <w:r>
        <w:rPr>
          <w:bCs/>
          <w:b/>
        </w:rPr>
        <w:t xml:space="preserve">Cultural Competency</w:t>
      </w:r>
      <w:r>
        <w:t xml:space="preserve">: Proficient in working with diverse populations, including Jewish, Arab, and immigrant communities in Jerusalem.</w:t>
      </w:r>
    </w:p>
    <w:p>
      <w:pPr>
        <w:numPr>
          <w:ilvl w:val="0"/>
          <w:numId w:val="1005"/>
        </w:numPr>
        <w:pStyle w:val="Compact"/>
      </w:pPr>
      <w:r>
        <w:rPr>
          <w:bCs/>
          <w:b/>
        </w:rPr>
        <w:t xml:space="preserve">Child and Adolescent Psychology</w:t>
      </w:r>
      <w:r>
        <w:t xml:space="preserve">: Providing therapeutic interventions for developmental challenges and behavioral issues.</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Israel Psychological Association (IPA)</w:t>
      </w:r>
    </w:p>
    <w:p>
      <w:pPr>
        <w:numPr>
          <w:ilvl w:val="0"/>
          <w:numId w:val="1006"/>
        </w:numPr>
        <w:pStyle w:val="Compact"/>
      </w:pPr>
      <w:r>
        <w:rPr>
          <w:bCs/>
          <w:b/>
        </w:rPr>
        <w:t xml:space="preserve">American Psychological Association (APA)</w:t>
      </w:r>
    </w:p>
    <w:p>
      <w:pPr>
        <w:numPr>
          <w:ilvl w:val="0"/>
          <w:numId w:val="1006"/>
        </w:numPr>
        <w:pStyle w:val="Compact"/>
      </w:pPr>
      <w:r>
        <w:rPr>
          <w:bCs/>
          <w:b/>
        </w:rPr>
        <w:t xml:space="preserve">Jerusalem Mental Health Network</w:t>
      </w:r>
    </w:p>
    <w:bookmarkEnd w:id="28"/>
    <w:bookmarkStart w:id="29" w:name="certifications-and-training-programs"/>
    <w:p>
      <w:pPr>
        <w:pStyle w:val="Heading3"/>
      </w:pPr>
      <w:r>
        <w:t xml:space="preserve">Certifications and Training Programs</w:t>
      </w:r>
    </w:p>
    <w:p>
      <w:pPr>
        <w:numPr>
          <w:ilvl w:val="0"/>
          <w:numId w:val="1007"/>
        </w:numPr>
        <w:pStyle w:val="Compact"/>
      </w:pPr>
      <w:r>
        <w:rPr>
          <w:bCs/>
          <w:b/>
        </w:rPr>
        <w:t xml:space="preserve">CBT Certification</w:t>
      </w:r>
      <w:r>
        <w:t xml:space="preserve">, Israel Institute of Cognitive Behavioral Therapy (2020)</w:t>
      </w:r>
    </w:p>
    <w:p>
      <w:pPr>
        <w:numPr>
          <w:ilvl w:val="0"/>
          <w:numId w:val="1007"/>
        </w:numPr>
        <w:pStyle w:val="Compact"/>
      </w:pPr>
      <w:r>
        <w:rPr>
          <w:bCs/>
          <w:b/>
        </w:rPr>
        <w:t xml:space="preserve">DBT Advanced Training</w:t>
      </w:r>
      <w:r>
        <w:t xml:space="preserve">, Tel Aviv University, Israel (2019)</w:t>
      </w:r>
    </w:p>
    <w:p>
      <w:pPr>
        <w:numPr>
          <w:ilvl w:val="0"/>
          <w:numId w:val="1007"/>
        </w:numPr>
        <w:pStyle w:val="Compact"/>
      </w:pPr>
      <w:r>
        <w:rPr>
          <w:bCs/>
          <w:b/>
        </w:rPr>
        <w:t xml:space="preserve">Trauma and Crisis Intervention Training</w:t>
      </w:r>
      <w:r>
        <w:t xml:space="preserve">, Hebrew University of Jerusalem (2018)</w:t>
      </w:r>
    </w:p>
    <w:p>
      <w:pPr>
        <w:numPr>
          <w:ilvl w:val="0"/>
          <w:numId w:val="1007"/>
        </w:numPr>
        <w:pStyle w:val="Compact"/>
      </w:pPr>
      <w:r>
        <w:rPr>
          <w:bCs/>
          <w:b/>
        </w:rPr>
        <w:t xml:space="preserve">Supervision Certification</w:t>
      </w:r>
      <w:r>
        <w:t xml:space="preserve">, Israeli Society for Clinical Psychology (2021)</w:t>
      </w:r>
    </w:p>
    <w:bookmarkEnd w:id="29"/>
    <w:bookmarkStart w:id="30" w:name="language-skills"/>
    <w:p>
      <w:pPr>
        <w:pStyle w:val="Heading3"/>
      </w:pPr>
      <w:r>
        <w:t xml:space="preserve">Language Skills</w:t>
      </w:r>
    </w:p>
    <w:p>
      <w:pPr>
        <w:numPr>
          <w:ilvl w:val="0"/>
          <w:numId w:val="1008"/>
        </w:numPr>
        <w:pStyle w:val="Compact"/>
      </w:pPr>
      <w:r>
        <w:rPr>
          <w:bCs/>
          <w:b/>
        </w:rPr>
        <w:t xml:space="preserve">Hebrew</w:t>
      </w:r>
      <w:r>
        <w:t xml:space="preserve">: Native proficiency.</w:t>
      </w:r>
    </w:p>
    <w:p>
      <w:pPr>
        <w:numPr>
          <w:ilvl w:val="0"/>
          <w:numId w:val="1008"/>
        </w:numPr>
        <w:pStyle w:val="Compact"/>
      </w:pPr>
      <w:r>
        <w:rPr>
          <w:bCs/>
          <w:b/>
        </w:rPr>
        <w:t xml:space="preserve">English</w:t>
      </w:r>
      <w:r>
        <w:t xml:space="preserve">: Fluent, with publications and presentations in academic settings.</w:t>
      </w:r>
    </w:p>
    <w:p>
      <w:pPr>
        <w:numPr>
          <w:ilvl w:val="0"/>
          <w:numId w:val="1008"/>
        </w:numPr>
        <w:pStyle w:val="Compact"/>
      </w:pPr>
      <w:r>
        <w:rPr>
          <w:bCs/>
          <w:b/>
        </w:rPr>
        <w:t xml:space="preserve">Arabic</w:t>
      </w:r>
      <w:r>
        <w:t xml:space="preserve">: Basic conversational skills, useful for working with Arab communities in Jerusalem.</w:t>
      </w:r>
    </w:p>
    <w:bookmarkEnd w:id="30"/>
    <w:bookmarkStart w:id="31" w:name="publications-and-presentations"/>
    <w:p>
      <w:pPr>
        <w:pStyle w:val="Heading3"/>
      </w:pPr>
      <w:r>
        <w:t xml:space="preserve">Publications and Presentations</w:t>
      </w:r>
    </w:p>
    <w:p>
      <w:pPr>
        <w:numPr>
          <w:ilvl w:val="0"/>
          <w:numId w:val="1009"/>
        </w:numPr>
        <w:pStyle w:val="Compact"/>
      </w:pPr>
      <w:r>
        <w:t xml:space="preserve">"Cultural Adaptation of CBT for Multicultural Populations in Jerusalem," *Israel Journal of Psychology*, 2021.</w:t>
      </w:r>
    </w:p>
    <w:p>
      <w:pPr>
        <w:numPr>
          <w:ilvl w:val="0"/>
          <w:numId w:val="1009"/>
        </w:numPr>
        <w:pStyle w:val="Compact"/>
      </w:pPr>
      <w:r>
        <w:t xml:space="preserve">"Trauma Resilience in Urban Communities: A Case Study from Jerusalem," presented at the International Conference on Trauma and Mental Health, 2022.</w:t>
      </w:r>
    </w:p>
    <w:p>
      <w:pPr>
        <w:numPr>
          <w:ilvl w:val="0"/>
          <w:numId w:val="1009"/>
        </w:numPr>
        <w:pStyle w:val="Compact"/>
      </w:pPr>
      <w:r>
        <w:t xml:space="preserve">"Mental Health Challenges Among Adolescents in Israel: A Psychological Perspective," published in *Journal of Community Psychology*, 2019.</w:t>
      </w:r>
    </w:p>
    <w:bookmarkEnd w:id="31"/>
    <w:bookmarkStart w:id="32" w:name="references"/>
    <w:p>
      <w:pPr>
        <w:pStyle w:val="Heading3"/>
      </w:pPr>
      <w:r>
        <w:t xml:space="preserve">References</w:t>
      </w:r>
    </w:p>
    <w:p>
      <w:pPr>
        <w:pStyle w:val="FirstParagraph"/>
      </w:pPr>
      <w:r>
        <w:t xml:space="preserve">Available upon request. Contact [Your Name] at [your.email@example.com] for references from supervisors and colleagues in Israel Jerusalem.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Israel Jerusalem</dc:title>
  <dc:creator/>
  <dc:language>en</dc:language>
  <cp:keywords/>
  <dcterms:created xsi:type="dcterms:W3CDTF">2026-07-21T01:03:05Z</dcterms:created>
  <dcterms:modified xsi:type="dcterms:W3CDTF">2026-07-21T01:03:05Z</dcterms:modified>
</cp:coreProperties>
</file>

<file path=docProps/custom.xml><?xml version="1.0" encoding="utf-8"?>
<Properties xmlns="http://schemas.openxmlformats.org/officeDocument/2006/custom-properties" xmlns:vt="http://schemas.openxmlformats.org/officeDocument/2006/docPropsVTypes"/>
</file>