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3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2" w:name="psychologist-in-kuwait-city"/>
    <w:p>
      <w:pPr>
        <w:pStyle w:val="Heading2"/>
      </w:pPr>
      <w:r>
        <w:rPr>
          <w:bCs/>
          <w:b/>
        </w:rPr>
        <w:t xml:space="preserve">Psychologist in Kuwait City</w:t>
      </w:r>
    </w:p>
    <w:bookmarkStart w:id="20" w:name="personal-information"/>
    <w:p>
      <w:pPr>
        <w:pStyle w:val="Heading3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[your.email@kuwaitcity.com]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+965 1234 5678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Kuwait City, State of Kuwait</w:t>
      </w:r>
    </w:p>
    <w:bookmarkEnd w:id="20"/>
    <w:bookmarkStart w:id="21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experienced Psychologist with [X years] of expertise in providing mental health services to individuals, families, and communities in Kuwait City. Committed to promoting psychological well-being through evidence-based practices, cultural sensitivity, and a strong understanding of the unique challenges faced by residents of Kuwait. Proven ability to deliver therapy sessions, conduct assessments, and collaborate with multidisciplinary teams in clinical settings across Kuwait City.</w:t>
      </w:r>
    </w:p>
    <w:bookmarkEnd w:id="21"/>
    <w:bookmarkStart w:id="22" w:name="education"/>
    <w:p>
      <w:pPr>
        <w:pStyle w:val="Heading3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M.S. in Clinical Psychology</w:t>
      </w:r>
      <w:r>
        <w:t xml:space="preserve">, [University Name], [Country]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Psychology</w:t>
      </w:r>
      <w:r>
        <w:t xml:space="preserve">, [University Name], Kuwait City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Trauma-Informed Care</w:t>
      </w:r>
      <w:r>
        <w:t xml:space="preserve">, International Institute of Psychological Studies, Kuwait City – [Year]</w:t>
      </w:r>
    </w:p>
    <w:bookmarkEnd w:id="22"/>
    <w:bookmarkStart w:id="25" w:name="professional-experience"/>
    <w:p>
      <w:pPr>
        <w:pStyle w:val="Heading3"/>
      </w:pPr>
      <w:r>
        <w:rPr>
          <w:bCs/>
          <w:b/>
        </w:rPr>
        <w:t xml:space="preserve">Professional Experience</w:t>
      </w:r>
    </w:p>
    <w:bookmarkStart w:id="23" w:name="clinical-psychologist"/>
    <w:p>
      <w:pPr>
        <w:pStyle w:val="Heading4"/>
      </w:pPr>
      <w:r>
        <w:rPr>
          <w:bCs/>
          <w:b/>
        </w:rPr>
        <w:t xml:space="preserve">Clinical Psychologist</w:t>
      </w:r>
    </w:p>
    <w:p>
      <w:pPr>
        <w:pStyle w:val="FirstParagraph"/>
      </w:pPr>
      <w:r>
        <w:rPr>
          <w:iCs/>
          <w:i/>
        </w:rPr>
        <w:t xml:space="preserve">Kuwait Psychological Services Center, Kuwait City</w:t>
      </w:r>
      <w:r>
        <w:t xml:space="preserve"> </w:t>
      </w:r>
      <w:r>
        <w:t xml:space="preserve">– [Year to Year]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sessions to patients with anxiety, depression, and post-traumatic stress disorder (PTSD).</w:t>
      </w:r>
    </w:p>
    <w:p>
      <w:pPr>
        <w:numPr>
          <w:ilvl w:val="0"/>
          <w:numId w:val="1002"/>
        </w:numPr>
        <w:pStyle w:val="Compact"/>
      </w:pPr>
      <w:r>
        <w:t xml:space="preserve">Conducted psychological assessments and developed personalized treatment plans tailored to the cultural and social context of Kuwait City.</w:t>
      </w:r>
    </w:p>
    <w:p>
      <w:pPr>
        <w:numPr>
          <w:ilvl w:val="0"/>
          <w:numId w:val="1002"/>
        </w:numPr>
        <w:pStyle w:val="Compact"/>
      </w:pPr>
      <w:r>
        <w:t xml:space="preserve">Collaborated with psychiatrists, social workers, and medical professionals to ensure holistic care for patients in Kuwait.</w:t>
      </w:r>
    </w:p>
    <w:p>
      <w:pPr>
        <w:numPr>
          <w:ilvl w:val="0"/>
          <w:numId w:val="1002"/>
        </w:numPr>
        <w:pStyle w:val="Compact"/>
      </w:pPr>
      <w:r>
        <w:t xml:space="preserve">Organized community workshops on mental health awareness in partnership with local NGOs in Kuwait City.</w:t>
      </w:r>
    </w:p>
    <w:bookmarkEnd w:id="23"/>
    <w:bookmarkStart w:id="24" w:name="psychologist-intern"/>
    <w:p>
      <w:pPr>
        <w:pStyle w:val="Heading4"/>
      </w:pPr>
      <w:r>
        <w:rPr>
          <w:bCs/>
          <w:b/>
        </w:rPr>
        <w:t xml:space="preserve">Psychologist Intern</w:t>
      </w:r>
    </w:p>
    <w:p>
      <w:pPr>
        <w:pStyle w:val="FirstParagraph"/>
      </w:pPr>
      <w:r>
        <w:rPr>
          <w:iCs/>
          <w:i/>
        </w:rPr>
        <w:t xml:space="preserve">Kuwait General Hospital, Kuwait City</w:t>
      </w:r>
      <w:r>
        <w:t xml:space="preserve"> </w:t>
      </w:r>
      <w:r>
        <w:t xml:space="preserve">– [Year to Year]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clinical settings, including emergency mental health interventions and crisis counseling.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 trauma recovery program for individuals affected by recent regional conflicts, focusing on resilience-building strategies relevant to Kuwait City's population.</w:t>
      </w:r>
    </w:p>
    <w:p>
      <w:pPr>
        <w:numPr>
          <w:ilvl w:val="0"/>
          <w:numId w:val="1003"/>
        </w:numPr>
        <w:pStyle w:val="Compact"/>
      </w:pPr>
      <w:r>
        <w:t xml:space="preserve">Contributed to research projects on mental health trends among adolescents in Kuwait City, publishing findings in local journals.</w:t>
      </w:r>
    </w:p>
    <w:bookmarkEnd w:id="24"/>
    <w:bookmarkEnd w:id="25"/>
    <w:bookmarkStart w:id="26" w:name="skills"/>
    <w:p>
      <w:pPr>
        <w:pStyle w:val="Heading3"/>
      </w:pPr>
      <w:r>
        <w:rPr>
          <w:bCs/>
          <w:b/>
        </w:rP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Cognitive Behavioral Therapy (CBT), Dialectical Behavior Therapy (DBT), and Acceptance and Commitment Therapy (ACT).</w:t>
      </w:r>
    </w:p>
    <w:p>
      <w:pPr>
        <w:numPr>
          <w:ilvl w:val="0"/>
          <w:numId w:val="1004"/>
        </w:numPr>
        <w:pStyle w:val="Compact"/>
      </w:pPr>
      <w:r>
        <w:t xml:space="preserve">Proficient in administering and interpreting psychological assessments such as MMPI-2, BDI-II, and WISC-V.</w:t>
      </w:r>
    </w:p>
    <w:p>
      <w:pPr>
        <w:numPr>
          <w:ilvl w:val="0"/>
          <w:numId w:val="1004"/>
        </w:numPr>
        <w:pStyle w:val="Compact"/>
      </w:pPr>
      <w:r>
        <w:t xml:space="preserve">Fluent in Arabic and English, with strong cross-cultural communication skills for working in Kuwait City's diverse communities.</w:t>
      </w:r>
    </w:p>
    <w:p>
      <w:pPr>
        <w:numPr>
          <w:ilvl w:val="0"/>
          <w:numId w:val="1004"/>
        </w:numPr>
        <w:pStyle w:val="Compact"/>
      </w:pPr>
      <w:r>
        <w:t xml:space="preserve">Strong analytical and problem-solving abilities to address complex mental health cases in Kuwait.</w:t>
      </w:r>
    </w:p>
    <w:p>
      <w:pPr>
        <w:numPr>
          <w:ilvl w:val="0"/>
          <w:numId w:val="1004"/>
        </w:numPr>
        <w:pStyle w:val="Compact"/>
      </w:pPr>
      <w:r>
        <w:t xml:space="preserve">Skilled in using digital tools for virtual therapy sessions, adhering to the evolving standards of telehealth in Kuwait City.</w:t>
      </w:r>
    </w:p>
    <w:bookmarkEnd w:id="26"/>
    <w:bookmarkStart w:id="27" w:name="professional-affiliations"/>
    <w:p>
      <w:pPr>
        <w:pStyle w:val="Heading3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Kuwait Psychological Association (KPA)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Psychological Association (APA)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Society for Traumatic Stress Studies (ISTSS)</w:t>
      </w:r>
      <w:r>
        <w:t xml:space="preserve"> </w:t>
      </w:r>
      <w:r>
        <w:t xml:space="preserve">– Active participant in regional conferences in Kuwait City.</w:t>
      </w:r>
    </w:p>
    <w:bookmarkEnd w:id="27"/>
    <w:bookmarkStart w:id="28" w:name="certifications"/>
    <w:p>
      <w:pPr>
        <w:pStyle w:val="Heading3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Registered Psychologist (RP)</w:t>
      </w:r>
      <w:r>
        <w:t xml:space="preserve">, Kuwait Board of Psychological Sciences 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Child and Adolescent Psychology</w:t>
      </w:r>
      <w:r>
        <w:t xml:space="preserve">, Kuwait Institute for Psychological Studies 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Forensic Psychology</w:t>
      </w:r>
      <w:r>
        <w:t xml:space="preserve">, Middle East University, Kuwait City – [Year]</w:t>
      </w:r>
    </w:p>
    <w:bookmarkEnd w:id="28"/>
    <w:bookmarkStart w:id="29" w:name="publications-and-presentations"/>
    <w:p>
      <w:pPr>
        <w:pStyle w:val="Heading3"/>
      </w:pPr>
      <w:r>
        <w:rPr>
          <w:bCs/>
          <w:b/>
        </w:rPr>
        <w:t xml:space="preserve">Publications and Presentations</w:t>
      </w:r>
    </w:p>
    <w:p>
      <w:pPr>
        <w:numPr>
          <w:ilvl w:val="0"/>
          <w:numId w:val="1007"/>
        </w:numPr>
        <w:pStyle w:val="Compact"/>
      </w:pPr>
      <w:r>
        <w:t xml:space="preserve">"Mental Health Challenges in Urban Populations of Kuwait City: A Case Study," *Kuwait Journal of Psychology*, [Year].</w:t>
      </w:r>
    </w:p>
    <w:p>
      <w:pPr>
        <w:numPr>
          <w:ilvl w:val="0"/>
          <w:numId w:val="1007"/>
        </w:numPr>
        <w:pStyle w:val="Compact"/>
      </w:pPr>
      <w:r>
        <w:t xml:space="preserve">Presentation at the Annual Kuwait Psychological Conference, [Year], titled "Culturally Responsive Therapy in Multicultural Contexts."</w:t>
      </w:r>
    </w:p>
    <w:bookmarkEnd w:id="29"/>
    <w:bookmarkStart w:id="30" w:name="language-proficiency"/>
    <w:p>
      <w:pPr>
        <w:pStyle w:val="Heading3"/>
      </w:pPr>
      <w:r>
        <w:rPr>
          <w:bCs/>
          <w:b/>
        </w:rP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Arabic – Native proficiency</w:t>
      </w:r>
    </w:p>
    <w:p>
      <w:pPr>
        <w:numPr>
          <w:ilvl w:val="0"/>
          <w:numId w:val="1008"/>
        </w:numPr>
        <w:pStyle w:val="Compact"/>
      </w:pPr>
      <w:r>
        <w:t xml:space="preserve">English – Fluent (IELTS 7.5)</w:t>
      </w:r>
    </w:p>
    <w:bookmarkEnd w:id="30"/>
    <w:bookmarkStart w:id="31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Contact: [Your Email or Phone Number]</w:t>
      </w:r>
    </w:p>
    <w:bookmarkEnd w:id="31"/>
    <w:p>
      <w:pPr>
        <w:pStyle w:val="BodyText"/>
      </w:pPr>
      <w:r>
        <w:rPr>
          <w:iCs/>
          <w:i/>
        </w:rPr>
        <w:t xml:space="preserve">Last Updated: [Date]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Kuwait City</dc:title>
  <dc:creator/>
  <dc:language>en</dc:language>
  <cp:keywords/>
  <dcterms:created xsi:type="dcterms:W3CDTF">2026-07-28T19:22:22Z</dcterms:created>
  <dcterms:modified xsi:type="dcterms:W3CDTF">2026-07-28T19:22:22Z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