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Myanmar</w:t>
      </w:r>
      <w:r>
        <w:t xml:space="preserve"> </w:t>
      </w:r>
      <w:r>
        <w:t xml:space="preserve">Yangon</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Htun</w:t>
      </w:r>
      <w:r>
        <w:br/>
      </w:r>
      <w:r>
        <w:rPr>
          <w:bCs/>
          <w:b/>
        </w:rPr>
        <w:t xml:space="preserve">Address:</w:t>
      </w:r>
      <w:r>
        <w:t xml:space="preserve"> </w:t>
      </w:r>
      <w:r>
        <w:t xml:space="preserve">123 Bogyoke Aung San Road, Yangon, Myanmar</w:t>
      </w:r>
      <w:r>
        <w:br/>
      </w:r>
      <w:r>
        <w:rPr>
          <w:bCs/>
          <w:b/>
        </w:rPr>
        <w:t xml:space="preserve">Phone:</w:t>
      </w:r>
      <w:r>
        <w:t xml:space="preserve"> </w:t>
      </w:r>
      <w:r>
        <w:t xml:space="preserve">+95 9 123456789</w:t>
      </w:r>
      <w:r>
        <w:br/>
      </w:r>
      <w:r>
        <w:rPr>
          <w:bCs/>
          <w:b/>
        </w:rPr>
        <w:t xml:space="preserve">Email:</w:t>
      </w:r>
      <w:r>
        <w:t xml:space="preserve"> </w:t>
      </w:r>
      <w:r>
        <w:t xml:space="preserve">dr.aungkyawhtun@gmail.com</w:t>
      </w:r>
      <w:r>
        <w:br/>
      </w:r>
      <w:r>
        <w:rPr>
          <w:bCs/>
          <w:b/>
        </w:rPr>
        <w:t xml:space="preserve">Website:</w:t>
      </w:r>
      <w:r>
        <w:t xml:space="preserve"> </w:t>
      </w:r>
      <w:r>
        <w:t xml:space="preserve">www.draungkyawhtun.com</w:t>
      </w:r>
    </w:p>
    <w:bookmarkEnd w:id="20"/>
    <w:bookmarkStart w:id="21" w:name="professional-summary"/>
    <w:p>
      <w:pPr>
        <w:pStyle w:val="Heading2"/>
      </w:pPr>
      <w:r>
        <w:t xml:space="preserve">Professional Summary</w:t>
      </w:r>
    </w:p>
    <w:p>
      <w:pPr>
        <w:pStyle w:val="FirstParagraph"/>
      </w:pPr>
      <w:r>
        <w:rPr>
          <w:iCs/>
          <w:i/>
        </w:rPr>
        <w:t xml:space="preserve">A dedicated and licensed Psychologist with over 10 years of experience in clinical practice, counseling, and community mental health programs. Specializing in trauma-informed care, child psychology, and cultural sensitivity, I am committed to providing holistic psychological services tailored to the unique needs of individuals and families in Myanmar Yangon. My work focuses on bridging the gap between traditional practices and modern therapeutic approaches to foster mental well-being in a rapidly evolving society.</w:t>
      </w:r>
    </w:p>
    <w:bookmarkEnd w:id="21"/>
    <w:bookmarkStart w:id="22" w:name="education"/>
    <w:p>
      <w:pPr>
        <w:pStyle w:val="Heading2"/>
      </w:pPr>
      <w:r>
        <w:t xml:space="preserve">Education</w:t>
      </w:r>
    </w:p>
    <w:p>
      <w:pPr>
        <w:pStyle w:val="FirstParagraph"/>
      </w:pPr>
      <w:r>
        <w:rPr>
          <w:bCs/>
          <w:b/>
        </w:rPr>
        <w:t xml:space="preserve">M.Phil. in Clinical Psychology</w:t>
      </w:r>
      <w:r>
        <w:br/>
      </w:r>
      <w:r>
        <w:t xml:space="preserve">University of Yangon, Myanmar</w:t>
      </w:r>
      <w:r>
        <w:br/>
      </w:r>
      <w:r>
        <w:t xml:space="preserve">2010 – 2013</w:t>
      </w:r>
    </w:p>
    <w:p>
      <w:pPr>
        <w:pStyle w:val="BodyText"/>
      </w:pPr>
      <w:r>
        <w:rPr>
          <w:bCs/>
          <w:b/>
        </w:rPr>
        <w:t xml:space="preserve">B.Sc. in Psychology (Hons.)</w:t>
      </w:r>
      <w:r>
        <w:br/>
      </w:r>
      <w:r>
        <w:t xml:space="preserve">Yangon University, Myanmar</w:t>
      </w:r>
      <w:r>
        <w:br/>
      </w:r>
      <w:r>
        <w:t xml:space="preserve">2006 – 2010</w:t>
      </w:r>
    </w:p>
    <w:bookmarkEnd w:id="22"/>
    <w:bookmarkStart w:id="26" w:name="professional-experience"/>
    <w:p>
      <w:pPr>
        <w:pStyle w:val="Heading2"/>
      </w:pPr>
      <w:r>
        <w:t xml:space="preserve">Professional Experience</w:t>
      </w:r>
    </w:p>
    <w:bookmarkStart w:id="23" w:name="lead-psychologist"/>
    <w:p>
      <w:pPr>
        <w:pStyle w:val="Heading3"/>
      </w:pPr>
      <w:r>
        <w:t xml:space="preserve">Lead Psychologist</w:t>
      </w:r>
    </w:p>
    <w:p>
      <w:pPr>
        <w:pStyle w:val="FirstParagraph"/>
      </w:pPr>
      <w:r>
        <w:rPr>
          <w:bCs/>
          <w:b/>
        </w:rPr>
        <w:t xml:space="preserve">Yangon Mental Health Center (YMHC)</w:t>
      </w:r>
      <w:r>
        <w:t xml:space="preserve">, Yangon, Myanmar</w:t>
      </w:r>
      <w:r>
        <w:br/>
      </w:r>
      <w:r>
        <w:t xml:space="preserve">January 2018 – Present</w:t>
      </w:r>
      <w:r>
        <w:br/>
      </w:r>
      <w:r>
        <w:t xml:space="preserve">- Provide individual and group therapy sessions for patients with anxiety, depression, and post-traumatic stress disorder (PTSD).</w:t>
      </w:r>
      <w:r>
        <w:br/>
      </w:r>
      <w:r>
        <w:t xml:space="preserve">- Develop culturally relevant intervention strategies incorporating local traditions and values.</w:t>
      </w:r>
      <w:r>
        <w:br/>
      </w:r>
      <w:r>
        <w:t xml:space="preserve">- Collaborate with community leaders in Myanmar Yangon to reduce stigma around mental health through workshops and public awareness campaigns.</w:t>
      </w:r>
      <w:r>
        <w:br/>
      </w:r>
      <w:r>
        <w:t xml:space="preserve">- Supervise a team of 5 psychologists and trainees, ensuring adherence to ethical standards and professional guidelines.</w:t>
      </w:r>
    </w:p>
    <w:bookmarkEnd w:id="23"/>
    <w:bookmarkStart w:id="24" w:name="clinical-psychologist"/>
    <w:p>
      <w:pPr>
        <w:pStyle w:val="Heading3"/>
      </w:pPr>
      <w:r>
        <w:t xml:space="preserve">Clinical Psychologist</w:t>
      </w:r>
    </w:p>
    <w:p>
      <w:pPr>
        <w:pStyle w:val="FirstParagraph"/>
      </w:pPr>
      <w:r>
        <w:rPr>
          <w:bCs/>
          <w:b/>
        </w:rPr>
        <w:t xml:space="preserve">Myanmar National Institute of Psychiatry (MNIP)</w:t>
      </w:r>
      <w:r>
        <w:t xml:space="preserve">, Yangon, Myanmar</w:t>
      </w:r>
      <w:r>
        <w:br/>
      </w:r>
      <w:r>
        <w:t xml:space="preserve">June 2015 – December 2017</w:t>
      </w:r>
      <w:r>
        <w:br/>
      </w:r>
      <w:r>
        <w:t xml:space="preserve">- Conducted comprehensive psychological assessments and diagnostic evaluations for patients across all age groups.</w:t>
      </w:r>
      <w:r>
        <w:br/>
      </w:r>
      <w:r>
        <w:t xml:space="preserve">- Designed and implemented cognitive-behavioral therapy (CBT) programs for children exposed to conflict in Myanmar Yangon.</w:t>
      </w:r>
      <w:r>
        <w:br/>
      </w:r>
      <w:r>
        <w:t xml:space="preserve">- Published research on the impact of social determinants on mental health in rural versus urban populations.</w:t>
      </w:r>
    </w:p>
    <w:bookmarkEnd w:id="24"/>
    <w:bookmarkStart w:id="25" w:name="intern-psychologist"/>
    <w:p>
      <w:pPr>
        <w:pStyle w:val="Heading3"/>
      </w:pPr>
      <w:r>
        <w:t xml:space="preserve">Intern Psychologist</w:t>
      </w:r>
    </w:p>
    <w:p>
      <w:pPr>
        <w:pStyle w:val="FirstParagraph"/>
      </w:pPr>
      <w:r>
        <w:rPr>
          <w:bCs/>
          <w:b/>
        </w:rPr>
        <w:t xml:space="preserve">Yangon General Hospital</w:t>
      </w:r>
      <w:r>
        <w:t xml:space="preserve">, Yangon, Myanmar</w:t>
      </w:r>
      <w:r>
        <w:br/>
      </w:r>
      <w:r>
        <w:t xml:space="preserve">July 2013 – May 2015</w:t>
      </w:r>
      <w:r>
        <w:br/>
      </w:r>
      <w:r>
        <w:t xml:space="preserve">- Assisted in the development of a trauma recovery program for survivors of natural disasters in Myanmar.</w:t>
      </w:r>
      <w:r>
        <w:br/>
      </w:r>
      <w:r>
        <w:t xml:space="preserve">- Provided counseling services to patients with chronic illnesses, focusing on emotional and psychological support.</w:t>
      </w:r>
    </w:p>
    <w:bookmarkEnd w:id="25"/>
    <w:bookmarkEnd w:id="26"/>
    <w:bookmarkStart w:id="27" w:name="professional-affiliations-certifications"/>
    <w:p>
      <w:pPr>
        <w:pStyle w:val="Heading2"/>
      </w:pPr>
      <w:r>
        <w:t xml:space="preserve">Professional Affiliations &amp; Certifications</w:t>
      </w:r>
    </w:p>
    <w:p>
      <w:pPr>
        <w:numPr>
          <w:ilvl w:val="0"/>
          <w:numId w:val="1001"/>
        </w:numPr>
        <w:pStyle w:val="Compact"/>
      </w:pPr>
      <w:r>
        <w:rPr>
          <w:bCs/>
          <w:b/>
        </w:rPr>
        <w:t xml:space="preserve">Member, Myanmar Psychological Association (MPA)</w:t>
      </w:r>
    </w:p>
    <w:p>
      <w:pPr>
        <w:numPr>
          <w:ilvl w:val="0"/>
          <w:numId w:val="1001"/>
        </w:numPr>
        <w:pStyle w:val="Compact"/>
      </w:pPr>
      <w:r>
        <w:rPr>
          <w:bCs/>
          <w:b/>
        </w:rPr>
        <w:t xml:space="preserve">Member, Asian-Pacific Society of Clinical Psychology (APSCP)</w:t>
      </w:r>
    </w:p>
    <w:p>
      <w:pPr>
        <w:numPr>
          <w:ilvl w:val="0"/>
          <w:numId w:val="1001"/>
        </w:numPr>
        <w:pStyle w:val="Compact"/>
      </w:pPr>
      <w:r>
        <w:rPr>
          <w:bCs/>
          <w:b/>
        </w:rPr>
        <w:t xml:space="preserve">Certified in Trauma-Focused Cognitive Behavioral Therapy (TF-CBT) by the National Institute of Mental Health, USA</w:t>
      </w:r>
    </w:p>
    <w:p>
      <w:pPr>
        <w:numPr>
          <w:ilvl w:val="0"/>
          <w:numId w:val="1001"/>
        </w:numPr>
        <w:pStyle w:val="Compact"/>
      </w:pPr>
      <w:r>
        <w:rPr>
          <w:bCs/>
          <w:b/>
        </w:rPr>
        <w:t xml:space="preserve">Advanced Training in Child and Adolescent Psychotherapy, International Society for Mental Health and Human Rights</w:t>
      </w:r>
    </w:p>
    <w:bookmarkEnd w:id="27"/>
    <w:bookmarkStart w:id="28" w:name="skills"/>
    <w:p>
      <w:pPr>
        <w:pStyle w:val="Heading2"/>
      </w:pPr>
      <w:r>
        <w:t xml:space="preserve">Skills</w:t>
      </w:r>
    </w:p>
    <w:p>
      <w:pPr>
        <w:numPr>
          <w:ilvl w:val="0"/>
          <w:numId w:val="1002"/>
        </w:numPr>
        <w:pStyle w:val="Compact"/>
      </w:pPr>
      <w:r>
        <w:t xml:space="preserve">Expertise in individual, group, and family therapy modalities.</w:t>
      </w:r>
    </w:p>
    <w:p>
      <w:pPr>
        <w:numPr>
          <w:ilvl w:val="0"/>
          <w:numId w:val="1002"/>
        </w:numPr>
        <w:pStyle w:val="Compact"/>
      </w:pPr>
      <w:r>
        <w:t xml:space="preserve">Strong understanding of cultural nuances in Myanmar Yangon's diverse communities.</w:t>
      </w:r>
    </w:p>
    <w:p>
      <w:pPr>
        <w:numPr>
          <w:ilvl w:val="0"/>
          <w:numId w:val="1002"/>
        </w:numPr>
        <w:pStyle w:val="Compact"/>
      </w:pPr>
      <w:r>
        <w:t xml:space="preserve">Fluency in Burmese and English, with basic knowledge of Shan and Karen languages.</w:t>
      </w:r>
    </w:p>
    <w:p>
      <w:pPr>
        <w:numPr>
          <w:ilvl w:val="0"/>
          <w:numId w:val="1002"/>
        </w:numPr>
        <w:pStyle w:val="Compact"/>
      </w:pPr>
      <w:r>
        <w:t xml:space="preserve">Proficient in psychological assessment tools (e.g., MMPI-2, BDI-II).</w:t>
      </w:r>
    </w:p>
    <w:p>
      <w:pPr>
        <w:numPr>
          <w:ilvl w:val="0"/>
          <w:numId w:val="1002"/>
        </w:numPr>
        <w:pStyle w:val="Compact"/>
      </w:pPr>
      <w:r>
        <w:t xml:space="preserve">Experience with teletherapy platforms to expand access to mental health services in remote areas of Myanmar Yangon.</w:t>
      </w:r>
    </w:p>
    <w:bookmarkEnd w:id="28"/>
    <w:bookmarkStart w:id="29" w:name="publications-presentations"/>
    <w:p>
      <w:pPr>
        <w:pStyle w:val="Heading2"/>
      </w:pPr>
      <w:r>
        <w:t xml:space="preserve">Publications &amp; Presentations</w:t>
      </w:r>
    </w:p>
    <w:p>
      <w:pPr>
        <w:pStyle w:val="FirstParagraph"/>
      </w:pPr>
      <w:r>
        <w:rPr>
          <w:bCs/>
          <w:b/>
        </w:rPr>
        <w:t xml:space="preserve">"Cultural Considerations in Treating PTSD Among Rohingya Refugees in Myanmar Yangon"</w:t>
      </w:r>
      <w:r>
        <w:t xml:space="preserve">, Journal of Asian Psychological Studies, 2021.</w:t>
      </w:r>
      <w:r>
        <w:br/>
      </w:r>
      <w:r>
        <w:rPr>
          <w:bCs/>
          <w:b/>
        </w:rPr>
        <w:t xml:space="preserve">"Mental Health Interventions for Children in Conflict-Affected Regions of Myanmar"</w:t>
      </w:r>
      <w:r>
        <w:t xml:space="preserve">, International Conference on Psychology and Human Rights, 2019.</w:t>
      </w:r>
    </w:p>
    <w:bookmarkEnd w:id="29"/>
    <w:bookmarkStart w:id="30" w:name="volunteer-work"/>
    <w:p>
      <w:pPr>
        <w:pStyle w:val="Heading2"/>
      </w:pPr>
      <w:r>
        <w:t xml:space="preserve">Volunteer Work</w:t>
      </w:r>
    </w:p>
    <w:p>
      <w:pPr>
        <w:pStyle w:val="FirstParagraph"/>
      </w:pPr>
      <w:r>
        <w:rPr>
          <w:bCs/>
          <w:b/>
        </w:rPr>
        <w:t xml:space="preserve">Community Mental Health Ambassador</w:t>
      </w:r>
      <w:r>
        <w:t xml:space="preserve">, YMHC, 2016 – Present</w:t>
      </w:r>
      <w:r>
        <w:br/>
      </w:r>
      <w:r>
        <w:t xml:space="preserve">- Organized free counseling sessions for underserved populations in Yangon's urban slums.</w:t>
      </w:r>
      <w:r>
        <w:br/>
      </w:r>
      <w:r>
        <w:t xml:space="preserve">- Partnered with local NGOs to provide psychological support during the 2021 nationwide protests.</w:t>
      </w:r>
    </w:p>
    <w:bookmarkEnd w:id="30"/>
    <w:bookmarkStart w:id="31" w:name="additional-projects"/>
    <w:p>
      <w:pPr>
        <w:pStyle w:val="Heading2"/>
      </w:pPr>
      <w:r>
        <w:t xml:space="preserve">Additional Projects</w:t>
      </w:r>
    </w:p>
    <w:p>
      <w:pPr>
        <w:pStyle w:val="FirstParagraph"/>
      </w:pPr>
      <w:r>
        <w:rPr>
          <w:bCs/>
          <w:b/>
        </w:rPr>
        <w:t xml:space="preserve">"Mindfulness-Based Stress Reduction (MBSR) Program for Urban Youth in Myanmar Yangon"</w:t>
      </w:r>
      <w:r>
        <w:t xml:space="preserve">, 2019 – 2020</w:t>
      </w:r>
      <w:r>
        <w:br/>
      </w:r>
      <w:r>
        <w:t xml:space="preserve">- Developed a curriculum to address stress and anxiety among students, integrated into three high schools in Yangon.</w:t>
      </w:r>
      <w:r>
        <w:br/>
      </w:r>
      <w:r>
        <w:rPr>
          <w:bCs/>
          <w:b/>
        </w:rPr>
        <w:t xml:space="preserve">"Coping with Grief: A Workshop for Families Affected by the 2015 Floods"</w:t>
      </w:r>
      <w:r>
        <w:t xml:space="preserve">, 2016</w:t>
      </w:r>
      <w:r>
        <w:br/>
      </w:r>
      <w:r>
        <w:t xml:space="preserve">- Delivered sessions in collaboration with the Red Cross to help communities process trauma.</w:t>
      </w:r>
    </w:p>
    <w:bookmarkEnd w:id="31"/>
    <w:bookmarkStart w:id="32" w:name="language-proficiency"/>
    <w:p>
      <w:pPr>
        <w:pStyle w:val="Heading2"/>
      </w:pPr>
      <w:r>
        <w:t xml:space="preserve">Language Proficiency</w:t>
      </w:r>
    </w:p>
    <w:p>
      <w:pPr>
        <w:numPr>
          <w:ilvl w:val="0"/>
          <w:numId w:val="1003"/>
        </w:numPr>
        <w:pStyle w:val="Compact"/>
      </w:pPr>
      <w:r>
        <w:t xml:space="preserve">Burmese: Native speaker</w:t>
      </w:r>
    </w:p>
    <w:p>
      <w:pPr>
        <w:numPr>
          <w:ilvl w:val="0"/>
          <w:numId w:val="1003"/>
        </w:numPr>
        <w:pStyle w:val="Compact"/>
      </w:pPr>
      <w:r>
        <w:t xml:space="preserve">English: Fluent (IELTS 7.5)</w:t>
      </w:r>
    </w:p>
    <w:p>
      <w:pPr>
        <w:numPr>
          <w:ilvl w:val="0"/>
          <w:numId w:val="1003"/>
        </w:numPr>
        <w:pStyle w:val="Compact"/>
      </w:pPr>
      <w:r>
        <w:t xml:space="preserve">Shan and Karen: Basic conversational skills</w:t>
      </w:r>
    </w:p>
    <w:bookmarkEnd w:id="32"/>
    <w:bookmarkStart w:id="33" w:name="cultural-competence-in-myanmar-yangon"/>
    <w:p>
      <w:pPr>
        <w:pStyle w:val="Heading2"/>
      </w:pPr>
      <w:r>
        <w:t xml:space="preserve">Cultural Competence in Myanmar Yangon</w:t>
      </w:r>
    </w:p>
    <w:p>
      <w:pPr>
        <w:pStyle w:val="FirstParagraph"/>
      </w:pPr>
      <w:r>
        <w:t xml:space="preserve">As a Psychologist deeply rooted in the cultural fabric of Myanmar Yangon, I prioritize understanding the interplay between traditional beliefs and modern mental health practices. My work emphasizes respect for local customs, such as family-centric decision-making and spiritual healing, while advocating for evidence-based therapies. This approach has been instrumental in building trust with clients from various ethnic backgrounds, including Bamar, Rohingya, Shan, and Karen communities.</w:t>
      </w:r>
    </w:p>
    <w:bookmarkEnd w:id="33"/>
    <w:bookmarkStart w:id="34" w:name="conclusion"/>
    <w:p>
      <w:pPr>
        <w:pStyle w:val="Heading2"/>
      </w:pPr>
      <w:r>
        <w:t xml:space="preserve">Conclusion</w:t>
      </w:r>
    </w:p>
    <w:p>
      <w:pPr>
        <w:pStyle w:val="FirstParagraph"/>
      </w:pPr>
      <w:r>
        <w:t xml:space="preserve">With a steadfast commitment to advancing mental health care in Myanmar Yangon, I aim to continue contributing my expertise as a Psychologist to create sustainable solutions for psychological well-being. My goal is to empower individuals and communities through education, advocacy, and culturally sensitive interventions, ensuring that no one in Myanmar Yangon is left without access to quality psychological support.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Myanmar Yangon</dc:title>
  <dc:creator/>
  <cp:keywords/>
  <dcterms:created xsi:type="dcterms:W3CDTF">2025-11-30T22:52:58Z</dcterms:created>
  <dcterms:modified xsi:type="dcterms:W3CDTF">2025-11-30T22:52:58Z</dcterms:modified>
</cp:coreProperties>
</file>

<file path=docProps/custom.xml><?xml version="1.0" encoding="utf-8"?>
<Properties xmlns="http://schemas.openxmlformats.org/officeDocument/2006/custom-properties" xmlns:vt="http://schemas.openxmlformats.org/officeDocument/2006/docPropsVTypes"/>
</file>