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20" w:name="X8626195ca9e43c5f824d5c73d231ae861f0e99e"/>
    <w:p>
      <w:pPr>
        <w:pStyle w:val="Heading2"/>
      </w:pPr>
      <w:r>
        <w:t xml:space="preserve">Patient Name: Dr. Emily Carter, PhD, NZPsS Registered Psychologist</w:t>
      </w:r>
    </w:p>
    <w:p>
      <w:pPr>
        <w:pStyle w:val="FirstParagraph"/>
      </w:pPr>
      <w:r>
        <w:rPr>
          <w:bCs/>
          <w:b/>
        </w:rPr>
        <w:t xml:space="preserve">Contact Information:</w:t>
      </w:r>
      <w:r>
        <w:br/>
      </w:r>
      <w:r>
        <w:t xml:space="preserve">Email: emily.carter@psychology.auckland.nz</w:t>
      </w:r>
      <w:r>
        <w:br/>
      </w:r>
      <w:r>
        <w:t xml:space="preserve">Phone: +64 9 888 1234</w:t>
      </w:r>
      <w:r>
        <w:br/>
      </w:r>
      <w:r>
        <w:t xml:space="preserve">Location: Auckland, New Zealand</w:t>
      </w:r>
    </w:p>
    <w:bookmarkEnd w:id="20"/>
    <w:bookmarkStart w:id="21" w:name="professional-summary"/>
    <w:p>
      <w:pPr>
        <w:pStyle w:val="Heading2"/>
      </w:pPr>
      <w:r>
        <w:t xml:space="preserve">Professional Summary</w:t>
      </w:r>
    </w:p>
    <w:p>
      <w:pPr>
        <w:pStyle w:val="FirstParagraph"/>
      </w:pPr>
      <w:r>
        <w:t xml:space="preserve">As a licensed Psychologist in New Zealand Auckland, I specialize in evidence-based therapeutic interventions for individuals, families, and communities. With over a decade of experience working across diverse cultural and socioeconomic backgrounds in the region, my practice is deeply rooted in the principles of holistic mental health care. My expertise includes cognitive-behavioral therapy (CBT), trauma-informed care, and developmental psychology. I am committed to advancing mental health awareness through research, education, and community engagement in New Zealand Auckland. This Curriculum Vitae outlines my academic qualifications, professional experience, skills, and contributions to the field of Psychology in the Auckland region.</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Clinical Psychology</w:t>
      </w:r>
      <w:r>
        <w:t xml:space="preserve">, University of Auckland, New Zealand (2010–2013)</w:t>
      </w:r>
    </w:p>
    <w:p>
      <w:pPr>
        <w:numPr>
          <w:ilvl w:val="0"/>
          <w:numId w:val="1001"/>
        </w:numPr>
        <w:pStyle w:val="Compact"/>
      </w:pPr>
      <w:r>
        <w:rPr>
          <w:bCs/>
          <w:b/>
        </w:rPr>
        <w:t xml:space="preserve">Masters of Science (MSc) in Psychology</w:t>
      </w:r>
      <w:r>
        <w:t xml:space="preserve">, Victoria University of Wellington, New Zealand (2007–2009)</w:t>
      </w:r>
    </w:p>
    <w:p>
      <w:pPr>
        <w:numPr>
          <w:ilvl w:val="0"/>
          <w:numId w:val="1001"/>
        </w:numPr>
        <w:pStyle w:val="Compact"/>
      </w:pPr>
      <w:r>
        <w:rPr>
          <w:bCs/>
          <w:b/>
        </w:rPr>
        <w:t xml:space="preserve">Bachelor of Arts (BA) in Psychology</w:t>
      </w:r>
      <w:r>
        <w:t xml:space="preserve">, University of Canterbury, New Zealand (2004–2007)</w:t>
      </w:r>
    </w:p>
    <w:bookmarkEnd w:id="22"/>
    <w:bookmarkStart w:id="26" w:name="professional-experience"/>
    <w:p>
      <w:pPr>
        <w:pStyle w:val="Heading2"/>
      </w:pPr>
      <w:r>
        <w:t xml:space="preserve">Professional Experience</w:t>
      </w:r>
    </w:p>
    <w:bookmarkStart w:id="23" w:name="X41a0e5620628124fe2cf2ee4b48527e762dba26"/>
    <w:p>
      <w:pPr>
        <w:pStyle w:val="Heading3"/>
      </w:pPr>
      <w:r>
        <w:rPr>
          <w:bCs/>
          <w:b/>
        </w:rPr>
        <w:t xml:space="preserve">Senior Clinical Psychologist</w:t>
      </w:r>
      <w:r>
        <w:t xml:space="preserve">, Auckland Mental Health Clinic (2018–Present)</w:t>
      </w:r>
    </w:p>
    <w:p>
      <w:pPr>
        <w:numPr>
          <w:ilvl w:val="0"/>
          <w:numId w:val="1002"/>
        </w:numPr>
        <w:pStyle w:val="Compact"/>
      </w:pPr>
      <w:r>
        <w:t xml:space="preserve">Provide individual, group, and family therapy for clients with anxiety, depression, trauma, and chronic mental health conditions in New Zealand Auckland.</w:t>
      </w:r>
    </w:p>
    <w:p>
      <w:pPr>
        <w:numPr>
          <w:ilvl w:val="0"/>
          <w:numId w:val="1002"/>
        </w:numPr>
        <w:pStyle w:val="Compact"/>
      </w:pPr>
      <w:r>
        <w:t xml:space="preserve">Collaborate with multidisciplinary teams to develop personalized treatment plans aligned with the New Zealand Psychological Society (NZPsS) guidelines.</w:t>
      </w:r>
    </w:p>
    <w:p>
      <w:pPr>
        <w:numPr>
          <w:ilvl w:val="0"/>
          <w:numId w:val="1002"/>
        </w:numPr>
        <w:pStyle w:val="Compact"/>
      </w:pPr>
      <w:r>
        <w:t xml:space="preserve">Conduct psychological assessments and diagnostics using standardized tools such as the WISC-V and MMPI-2-RF.</w:t>
      </w:r>
    </w:p>
    <w:p>
      <w:pPr>
        <w:numPr>
          <w:ilvl w:val="0"/>
          <w:numId w:val="1002"/>
        </w:numPr>
        <w:pStyle w:val="Compact"/>
      </w:pPr>
      <w:r>
        <w:t xml:space="preserve">Deliver workshops on mental health literacy for schools and community organizations across Auckland.</w:t>
      </w:r>
    </w:p>
    <w:bookmarkEnd w:id="23"/>
    <w:bookmarkStart w:id="24" w:name="Xb7ac14cdcf4f5d7e9d3ad3b850fe50d1663d191"/>
    <w:p>
      <w:pPr>
        <w:pStyle w:val="Heading3"/>
      </w:pPr>
      <w:r>
        <w:rPr>
          <w:bCs/>
          <w:b/>
        </w:rPr>
        <w:t xml:space="preserve">Clinical Psychology Intern</w:t>
      </w:r>
      <w:r>
        <w:t xml:space="preserve">, Northern Health &amp; Education Trust (2013–2018)</w:t>
      </w:r>
    </w:p>
    <w:p>
      <w:pPr>
        <w:numPr>
          <w:ilvl w:val="0"/>
          <w:numId w:val="1003"/>
        </w:numPr>
        <w:pStyle w:val="Compact"/>
      </w:pPr>
      <w:r>
        <w:t xml:space="preserve">Supported psychologists in delivering services to diverse populations, including refugees and Indigenous communities in New Zealand Auckland.</w:t>
      </w:r>
    </w:p>
    <w:p>
      <w:pPr>
        <w:numPr>
          <w:ilvl w:val="0"/>
          <w:numId w:val="1003"/>
        </w:numPr>
        <w:pStyle w:val="Compact"/>
      </w:pPr>
      <w:r>
        <w:t xml:space="preserve">Contributed to research projects on the efficacy of culturally adapted CBT for Māori clients.</w:t>
      </w:r>
    </w:p>
    <w:p>
      <w:pPr>
        <w:numPr>
          <w:ilvl w:val="0"/>
          <w:numId w:val="1003"/>
        </w:numPr>
        <w:pStyle w:val="Compact"/>
      </w:pPr>
      <w:r>
        <w:t xml:space="preserve">Provided supervision to trainee psychologists and students from local universities.</w:t>
      </w:r>
    </w:p>
    <w:bookmarkEnd w:id="24"/>
    <w:bookmarkStart w:id="25" w:name="X9fb10f8dbc11ea0aa369841d58012b31efbbf6f"/>
    <w:p>
      <w:pPr>
        <w:pStyle w:val="Heading3"/>
      </w:pPr>
      <w:r>
        <w:rPr>
          <w:bCs/>
          <w:b/>
        </w:rPr>
        <w:t xml:space="preserve">Research Assistant</w:t>
      </w:r>
      <w:r>
        <w:t xml:space="preserve">, University of Auckland Psychology Department (2010–2013)</w:t>
      </w:r>
    </w:p>
    <w:p>
      <w:pPr>
        <w:numPr>
          <w:ilvl w:val="0"/>
          <w:numId w:val="1004"/>
        </w:numPr>
        <w:pStyle w:val="Compact"/>
      </w:pPr>
      <w:r>
        <w:t xml:space="preserve">Assisted in studies on the psychological impact of natural disasters, with a focus on Auckland’s coastal communities.</w:t>
      </w:r>
    </w:p>
    <w:p>
      <w:pPr>
        <w:numPr>
          <w:ilvl w:val="0"/>
          <w:numId w:val="1004"/>
        </w:numPr>
        <w:pStyle w:val="Compact"/>
      </w:pPr>
      <w:r>
        <w:t xml:space="preserve">Published peer-reviewed articles in journals such as *New Zealand Journal of Psychology* and *Australasian Psychiatry*.</w:t>
      </w:r>
    </w:p>
    <w:bookmarkEnd w:id="25"/>
    <w:bookmarkEnd w:id="26"/>
    <w:bookmarkStart w:id="27" w:name="skills"/>
    <w:p>
      <w:pPr>
        <w:pStyle w:val="Heading2"/>
      </w:pPr>
      <w:r>
        <w:t xml:space="preserve">Skills</w:t>
      </w:r>
    </w:p>
    <w:p>
      <w:pPr>
        <w:numPr>
          <w:ilvl w:val="0"/>
          <w:numId w:val="1005"/>
        </w:numPr>
        <w:pStyle w:val="Compact"/>
      </w:pPr>
      <w:r>
        <w:rPr>
          <w:bCs/>
          <w:b/>
        </w:rPr>
        <w:t xml:space="preserve">Therapeutic Techniques:</w:t>
      </w:r>
      <w:r>
        <w:t xml:space="preserve"> </w:t>
      </w:r>
      <w:r>
        <w:t xml:space="preserve">CBT, dialectical behavior therapy (DBT), motivational interviewing, and play therapy for children.</w:t>
      </w:r>
    </w:p>
    <w:p>
      <w:pPr>
        <w:numPr>
          <w:ilvl w:val="0"/>
          <w:numId w:val="1005"/>
        </w:numPr>
        <w:pStyle w:val="Compact"/>
      </w:pPr>
      <w:r>
        <w:rPr>
          <w:bCs/>
          <w:b/>
        </w:rPr>
        <w:t xml:space="preserve">Cultural Competence:</w:t>
      </w:r>
      <w:r>
        <w:t xml:space="preserve"> </w:t>
      </w:r>
      <w:r>
        <w:t xml:space="preserve">Proficient in Māori and Pacific cultural practices; trained in Te Tiriti o Waitangi principles.</w:t>
      </w:r>
    </w:p>
    <w:p>
      <w:pPr>
        <w:numPr>
          <w:ilvl w:val="0"/>
          <w:numId w:val="1005"/>
        </w:numPr>
        <w:pStyle w:val="Compact"/>
      </w:pPr>
      <w:r>
        <w:rPr>
          <w:bCs/>
          <w:b/>
        </w:rPr>
        <w:t xml:space="preserve">Assessment Tools:</w:t>
      </w:r>
      <w:r>
        <w:t xml:space="preserve"> </w:t>
      </w:r>
      <w:r>
        <w:t xml:space="preserve">Experience with the WAIS-IV, BDI-II, and SCID-5 for clinical evaluations.</w:t>
      </w:r>
    </w:p>
    <w:p>
      <w:pPr>
        <w:numPr>
          <w:ilvl w:val="0"/>
          <w:numId w:val="1005"/>
        </w:numPr>
        <w:pStyle w:val="Compact"/>
      </w:pPr>
      <w:r>
        <w:rPr>
          <w:bCs/>
          <w:b/>
        </w:rPr>
        <w:t xml:space="preserve">Technology:</w:t>
      </w:r>
      <w:r>
        <w:t xml:space="preserve"> </w:t>
      </w:r>
      <w:r>
        <w:t xml:space="preserve">Familiar with electronic health records (EHR) systems and telehealth platforms for remote consultations in New Zealand Auckland.</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New Zealand Psychological Society (NZPsS) Registration</w:t>
      </w:r>
      <w:r>
        <w:t xml:space="preserve"> </w:t>
      </w:r>
      <w:r>
        <w:t xml:space="preserve">– Registered Psychologist (2013–Present)</w:t>
      </w:r>
    </w:p>
    <w:p>
      <w:pPr>
        <w:numPr>
          <w:ilvl w:val="0"/>
          <w:numId w:val="1006"/>
        </w:numPr>
        <w:pStyle w:val="Compact"/>
      </w:pPr>
      <w:r>
        <w:rPr>
          <w:bCs/>
          <w:b/>
        </w:rPr>
        <w:t xml:space="preserve">Advanced Trauma Training</w:t>
      </w:r>
      <w:r>
        <w:t xml:space="preserve">, International Trauma Institute, 2017</w:t>
      </w:r>
    </w:p>
    <w:p>
      <w:pPr>
        <w:numPr>
          <w:ilvl w:val="0"/>
          <w:numId w:val="1006"/>
        </w:numPr>
        <w:pStyle w:val="Compact"/>
      </w:pPr>
      <w:r>
        <w:rPr>
          <w:bCs/>
          <w:b/>
        </w:rPr>
        <w:t xml:space="preserve">Supervision Certification</w:t>
      </w:r>
      <w:r>
        <w:t xml:space="preserve">, NZPsS, 2019</w:t>
      </w:r>
    </w:p>
    <w:p>
      <w:pPr>
        <w:numPr>
          <w:ilvl w:val="0"/>
          <w:numId w:val="1006"/>
        </w:numPr>
        <w:pStyle w:val="Compact"/>
      </w:pPr>
      <w:r>
        <w:rPr>
          <w:bCs/>
          <w:b/>
        </w:rPr>
        <w:t xml:space="preserve">Certified EMDR Therapist</w:t>
      </w:r>
      <w:r>
        <w:t xml:space="preserve">, EMDR International Association (EMDRIA), 2020</w:t>
      </w:r>
    </w:p>
    <w:bookmarkEnd w:id="28"/>
    <w:bookmarkStart w:id="29" w:name="professional-memberships"/>
    <w:p>
      <w:pPr>
        <w:pStyle w:val="Heading2"/>
      </w:pPr>
      <w:r>
        <w:t xml:space="preserve">Professional Memberships</w:t>
      </w:r>
    </w:p>
    <w:p>
      <w:pPr>
        <w:numPr>
          <w:ilvl w:val="0"/>
          <w:numId w:val="1007"/>
        </w:numPr>
        <w:pStyle w:val="Compact"/>
      </w:pPr>
      <w:r>
        <w:t xml:space="preserve">Member, New Zealand Psychological Society (NZPsS)</w:t>
      </w:r>
    </w:p>
    <w:p>
      <w:pPr>
        <w:numPr>
          <w:ilvl w:val="0"/>
          <w:numId w:val="1007"/>
        </w:numPr>
        <w:pStyle w:val="Compact"/>
      </w:pPr>
      <w:r>
        <w:t xml:space="preserve">Member, Australasian Clinical Psychology Association (ACPA)</w:t>
      </w:r>
    </w:p>
    <w:p>
      <w:pPr>
        <w:numPr>
          <w:ilvl w:val="0"/>
          <w:numId w:val="1007"/>
        </w:numPr>
        <w:pStyle w:val="Compact"/>
      </w:pPr>
      <w:r>
        <w:t xml:space="preserve">Vice Chair, Auckland Branch of the NZPsS (2019–2023)</w:t>
      </w:r>
    </w:p>
    <w:bookmarkEnd w:id="29"/>
    <w:bookmarkStart w:id="30" w:name="research-publications"/>
    <w:p>
      <w:pPr>
        <w:pStyle w:val="Heading2"/>
      </w:pPr>
      <w:r>
        <w:t xml:space="preserve">Research &amp; Publications</w:t>
      </w:r>
    </w:p>
    <w:p>
      <w:pPr>
        <w:numPr>
          <w:ilvl w:val="0"/>
          <w:numId w:val="1008"/>
        </w:numPr>
        <w:pStyle w:val="Compact"/>
      </w:pPr>
      <w:r>
        <w:rPr>
          <w:bCs/>
          <w:b/>
        </w:rPr>
        <w:t xml:space="preserve">"Cultural Adaptation of CBT for Māori Clients in New Zealand Auckland"</w:t>
      </w:r>
      <w:r>
        <w:t xml:space="preserve">, *Journal of Cultural Psychology*, 2016.</w:t>
      </w:r>
    </w:p>
    <w:p>
      <w:pPr>
        <w:numPr>
          <w:ilvl w:val="0"/>
          <w:numId w:val="1008"/>
        </w:numPr>
        <w:pStyle w:val="Compact"/>
      </w:pPr>
      <w:r>
        <w:rPr>
          <w:bCs/>
          <w:b/>
        </w:rPr>
        <w:t xml:space="preserve">"Mental Health Outcomes Following the 2011 Christchurch Earthquake: A Longitudinal Study"</w:t>
      </w:r>
      <w:r>
        <w:t xml:space="preserve">, *New Zealand Journal of Psychology*, 2015.</w:t>
      </w:r>
    </w:p>
    <w:p>
      <w:pPr>
        <w:numPr>
          <w:ilvl w:val="0"/>
          <w:numId w:val="1008"/>
        </w:numPr>
        <w:pStyle w:val="Compact"/>
      </w:pPr>
      <w:r>
        <w:t xml:space="preserve">Co-author, *Psychology in Aotearoa New Zealand* (2020), a textbook addressing regional mental health challenges.</w:t>
      </w:r>
    </w:p>
    <w:bookmarkEnd w:id="30"/>
    <w:bookmarkStart w:id="31" w:name="community-involvement"/>
    <w:p>
      <w:pPr>
        <w:pStyle w:val="Heading2"/>
      </w:pPr>
      <w:r>
        <w:t xml:space="preserve">Community Involvement</w:t>
      </w:r>
    </w:p>
    <w:p>
      <w:pPr>
        <w:numPr>
          <w:ilvl w:val="0"/>
          <w:numId w:val="1009"/>
        </w:numPr>
        <w:pStyle w:val="Compact"/>
      </w:pPr>
      <w:r>
        <w:t xml:space="preserve">Served on the Auckland Mental Health Trust Advisory Board (2017–Present), advocating for equitable access to services.</w:t>
      </w:r>
    </w:p>
    <w:p>
      <w:pPr>
        <w:numPr>
          <w:ilvl w:val="0"/>
          <w:numId w:val="1009"/>
        </w:numPr>
        <w:pStyle w:val="Compact"/>
      </w:pPr>
      <w:r>
        <w:t xml:space="preserve">Volunteer counselor at the Auckland Community Support Centre, offering free therapy sessions to underserved populations.</w:t>
      </w:r>
    </w:p>
    <w:p>
      <w:pPr>
        <w:numPr>
          <w:ilvl w:val="0"/>
          <w:numId w:val="1009"/>
        </w:numPr>
        <w:pStyle w:val="Compact"/>
      </w:pPr>
      <w:r>
        <w:t xml:space="preserve">Speaker at local schools and universities on mental health awareness, emphasizing the importance of early intervention in New Zealand Auckland.</w:t>
      </w:r>
    </w:p>
    <w:bookmarkEnd w:id="31"/>
    <w:bookmarkStart w:id="32" w:name="references"/>
    <w:p>
      <w:pPr>
        <w:pStyle w:val="Heading2"/>
      </w:pPr>
      <w:r>
        <w:t xml:space="preserve">References</w:t>
      </w:r>
    </w:p>
    <w:p>
      <w:pPr>
        <w:pStyle w:val="FirstParagraph"/>
      </w:pPr>
      <w:r>
        <w:t xml:space="preserve">Available upon request. Contact: emily.carter@psychology.auckland.nz</w:t>
      </w:r>
    </w:p>
    <w:p>
      <w:pPr>
        <w:pStyle w:val="BodyText"/>
      </w:pPr>
      <w:r>
        <w:t xml:space="preserve">This Curriculum Vitae reflects my dedication to the field of Psychology in New Zealand Auckland, where I strive to provide compassionate, culturally responsive care and contribute to the advancement of mental health practices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New Zealand Auckland</dc:title>
  <dc:creator/>
  <dc:language>en</dc:language>
  <cp:keywords/>
  <dcterms:created xsi:type="dcterms:W3CDTF">2025-12-03T06:31:31Z</dcterms:created>
  <dcterms:modified xsi:type="dcterms:W3CDTF">2025-12-03T06:31:31Z</dcterms:modified>
</cp:coreProperties>
</file>

<file path=docProps/custom.xml><?xml version="1.0" encoding="utf-8"?>
<Properties xmlns="http://schemas.openxmlformats.org/officeDocument/2006/custom-properties" xmlns:vt="http://schemas.openxmlformats.org/officeDocument/2006/docPropsVTypes"/>
</file>