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atient-information"/>
    <w:p>
      <w:pPr>
        <w:pStyle w:val="Heading2"/>
      </w:pPr>
      <w:r>
        <w:t xml:space="preserve">Patient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licensed Psychologist with over a decade of experience in clinical practice, research, and community mental health services. Specializing in evidence-based interventions for anxiety disorders, trauma recovery, and child development. Committed to fostering mental well-being within the New Zealand Wellington community through compassionate care and culturally responsive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Psychological Science (Hons)</w:t>
      </w:r>
      <w:r>
        <w:t xml:space="preserve">, Victoria University of Wellington, New Zealand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Clinical Psychology</w:t>
      </w:r>
      <w:r>
        <w:t xml:space="preserve">, University of Auckland, New Zealand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(PhD)</w:t>
      </w:r>
      <w:r>
        <w:t xml:space="preserve">, Massey University, New Zealand (2017–2020) - Research focus: "Cultural Competency in Mental Health Interventions for Māori Communities"</w:t>
      </w:r>
    </w:p>
    <w:bookmarkEnd w:id="22"/>
    <w:bookmarkStart w:id="23" w:name="professional-registration"/>
    <w:p>
      <w:pPr>
        <w:pStyle w:val="Heading2"/>
      </w:pPr>
      <w:r>
        <w:t xml:space="preserve">Professional Registration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Psychologist Registration #12345</w:t>
      </w:r>
      <w:r>
        <w:t xml:space="preserve">, Psychology Board of New Zealand (PBNZ)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New Zealand Psychological Society (NZPsS)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Dialectical Behavior Therapy (DBT) Skills Training, Behavioral Tech, USA (2018)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bCs/>
          <w:b/>
        </w:rPr>
        <w:t xml:space="preserve">Wellington Regional Health Board</w:t>
      </w:r>
      <w:r>
        <w:t xml:space="preserve">, Wellington, New Zealand (2021–Present)</w:t>
      </w:r>
    </w:p>
    <w:p>
      <w:pPr>
        <w:numPr>
          <w:ilvl w:val="0"/>
          <w:numId w:val="1003"/>
        </w:numPr>
        <w:pStyle w:val="Compact"/>
      </w:pPr>
      <w:r>
        <w:t xml:space="preserve">Provide individual and group therapy for clients with complex mental health needs, including trauma and mood disorders.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develop personalized treatment plans aligned with the Mental Health Act 1992.</w:t>
      </w:r>
    </w:p>
    <w:p>
      <w:pPr>
        <w:numPr>
          <w:ilvl w:val="0"/>
          <w:numId w:val="1003"/>
        </w:numPr>
        <w:pStyle w:val="Compact"/>
      </w:pPr>
      <w:r>
        <w:t xml:space="preserve">Conduct psychological assessments and diagnostics for children, adolescents, and adults in a culturally safe environment.</w:t>
      </w:r>
    </w:p>
    <w:p>
      <w:pPr>
        <w:numPr>
          <w:ilvl w:val="0"/>
          <w:numId w:val="1003"/>
        </w:numPr>
        <w:pStyle w:val="Compact"/>
      </w:pPr>
      <w:r>
        <w:t xml:space="preserve">Lead workshops on mental health awareness for schools and community organizations in Wellington.</w:t>
      </w:r>
    </w:p>
    <w:bookmarkEnd w:id="24"/>
    <w:bookmarkStart w:id="25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Wellington Community Mental Health Services</w:t>
      </w:r>
      <w:r>
        <w:t xml:space="preserve">, Wellington, New Zealand (2016–2021)</w:t>
      </w:r>
    </w:p>
    <w:p>
      <w:pPr>
        <w:numPr>
          <w:ilvl w:val="0"/>
          <w:numId w:val="1004"/>
        </w:numPr>
        <w:pStyle w:val="Compact"/>
      </w:pPr>
      <w:r>
        <w:t xml:space="preserve">Delivered cognitive-behavioral therapy (CBT) and mindfulness-based interventions to reduce symptoms of anxiety and depression.</w:t>
      </w:r>
    </w:p>
    <w:p>
      <w:pPr>
        <w:numPr>
          <w:ilvl w:val="0"/>
          <w:numId w:val="1004"/>
        </w:numPr>
        <w:pStyle w:val="Compact"/>
      </w:pPr>
      <w:r>
        <w:t xml:space="preserve">Supported clients in navigating the healthcare system while emphasizing cultural responsiveness, particularly for Māori and Pacific Islander populations.</w:t>
      </w:r>
    </w:p>
    <w:p>
      <w:pPr>
        <w:numPr>
          <w:ilvl w:val="0"/>
          <w:numId w:val="1004"/>
        </w:numPr>
        <w:pStyle w:val="Compact"/>
      </w:pPr>
      <w:r>
        <w:t xml:space="preserve">Published a case study on "Integrating Tikanga Māori into Trauma Therapy" in the NZPsS Journal (2019).</w:t>
      </w:r>
    </w:p>
    <w:p>
      <w:pPr>
        <w:numPr>
          <w:ilvl w:val="0"/>
          <w:numId w:val="1004"/>
        </w:numPr>
        <w:pStyle w:val="Compact"/>
      </w:pPr>
      <w:r>
        <w:t xml:space="preserve">Volunteered at local mental health charities in Wellington, providing free counseling sessions to underserved communities.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Massey University Psychology Research Institute</w:t>
      </w:r>
      <w:r>
        <w:t xml:space="preserve">, Palmerston North, New Zealand (2017–2020)</w:t>
      </w:r>
    </w:p>
    <w:p>
      <w:pPr>
        <w:numPr>
          <w:ilvl w:val="0"/>
          <w:numId w:val="1005"/>
        </w:numPr>
        <w:pStyle w:val="Compact"/>
      </w:pPr>
      <w:r>
        <w:t xml:space="preserve">Conducted quantitative and qualitative research on mental health disparities among rural populations in New Zealand.</w:t>
      </w:r>
    </w:p>
    <w:p>
      <w:pPr>
        <w:numPr>
          <w:ilvl w:val="0"/>
          <w:numId w:val="1005"/>
        </w:numPr>
        <w:pStyle w:val="Compact"/>
      </w:pPr>
      <w:r>
        <w:t xml:space="preserve">Co-authored a peer-reviewed article titled "Māori Mental Health Outcomes in Urban vs. Rural Settings," published in the Journal of Cultural Diversity (2019).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New Zealand Psychological Society Annual Conference (2018, 2019).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CBT, DBT, trauma-informed care, child and adolescent psychology.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Māori cultural practices (Tikanga) and Pacific Islander community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Te Reo Māori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R, Microsoft Office Suite, Clinical Management Systems.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mental health advisor for the Wellington City Council's "Wellbeing Wellington" initiative (2019–Present).</w:t>
      </w:r>
    </w:p>
    <w:p>
      <w:pPr>
        <w:numPr>
          <w:ilvl w:val="0"/>
          <w:numId w:val="1007"/>
        </w:numPr>
        <w:pStyle w:val="Compact"/>
      </w:pPr>
      <w:r>
        <w:t xml:space="preserve">Founded the "Mindful Schools Project" to train teachers in New Zealand Wellington to identify and support students with anxiety and emotional dysregulation.</w:t>
      </w:r>
    </w:p>
    <w:p>
      <w:pPr>
        <w:numPr>
          <w:ilvl w:val="0"/>
          <w:numId w:val="1007"/>
        </w:numPr>
        <w:pStyle w:val="Compact"/>
      </w:pPr>
      <w:r>
        <w:t xml:space="preserve">Participated in the 2022 Mental Health Awareness Week, organizing a free public seminar on "Building Resilience in a Post-COVID World" at the Wellington Central Library.</w:t>
      </w:r>
    </w:p>
    <w:bookmarkEnd w:id="29"/>
    <w:bookmarkStart w:id="30" w:name="achievements-and-awards"/>
    <w:p>
      <w:pPr>
        <w:pStyle w:val="Heading2"/>
      </w:pPr>
      <w:r>
        <w:t xml:space="preserve">Achievements and Awards</w:t>
      </w:r>
    </w:p>
    <w:p>
      <w:pPr>
        <w:numPr>
          <w:ilvl w:val="0"/>
          <w:numId w:val="1008"/>
        </w:numPr>
        <w:pStyle w:val="Compact"/>
      </w:pPr>
      <w:r>
        <w:t xml:space="preserve">Recipient of the New Zealand Psychological Society's "Outstanding Contribution to Community Mental Health" Award (2021).</w:t>
      </w:r>
    </w:p>
    <w:p>
      <w:pPr>
        <w:numPr>
          <w:ilvl w:val="0"/>
          <w:numId w:val="1008"/>
        </w:numPr>
        <w:pStyle w:val="Compact"/>
      </w:pPr>
      <w:r>
        <w:t xml:space="preserve">Selected as a keynote speaker at the 2023 Wellington Mental Health Conference on "Decolonizing Psychology: A Māori Perspective."</w:t>
      </w:r>
    </w:p>
    <w:p>
      <w:pPr>
        <w:numPr>
          <w:ilvl w:val="0"/>
          <w:numId w:val="1008"/>
        </w:numPr>
        <w:pStyle w:val="Compact"/>
      </w:pPr>
      <w:r>
        <w:t xml:space="preserve">Recognized by the Wellington Regional Health Board for leading a successful initiative to reduce wait times for psychological services by 30% (2022).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Doe, J. (2019). "Integrating Tikanga Māori into Trauma Therapy." *New Zealand Psychological Society Journal*, 45(3), 112–125.</w:t>
      </w:r>
    </w:p>
    <w:p>
      <w:pPr>
        <w:numPr>
          <w:ilvl w:val="0"/>
          <w:numId w:val="1009"/>
        </w:numPr>
        <w:pStyle w:val="Compact"/>
      </w:pPr>
      <w:r>
        <w:t xml:space="preserve">Doe, J., &amp; Smith, R. (2020). "Māori Mental Health Outcomes in Urban vs. Rural Settings." *Journal of Cultural Diversity*, 18(2), 78–94.</w:t>
      </w:r>
    </w:p>
    <w:p>
      <w:pPr>
        <w:numPr>
          <w:ilvl w:val="0"/>
          <w:numId w:val="1009"/>
        </w:numPr>
        <w:pStyle w:val="Compact"/>
      </w:pPr>
      <w:r>
        <w:t xml:space="preserve">Co-authored a chapter on "Cultural Safety in Clinical Practice" for the textbook *Psychology in Aotearoa New Zealand* (2023).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jane.doe@example.com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New Zealand Wellington</dc:title>
  <dc:creator/>
  <dc:language>en</dc:language>
  <cp:keywords/>
  <dcterms:created xsi:type="dcterms:W3CDTF">2026-06-04T03:45:45Z</dcterms:created>
  <dcterms:modified xsi:type="dcterms:W3CDTF">2026-06-04T03:45:45Z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