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anna.mueller@psychologist.ch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in clinical and counseling psychology, specializing in trauma therapy, child and adolescent mental health, and evidence-based interventions. Based in Switzerland Zurich, I am committed to providing culturally sensitive care aligned with the high standards of the Swiss healthcare system. My work reflects a deep understanding of the unique psychological needs of individuals and families across diverse backgrounds. With a focus on innovation and collaboration, I strive to contribute to the advancement of mental health services in Switzerland Zurich.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University of Zurich, Switzerland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ETH Zurich, Switzerland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Trauma Therapy</w:t>
      </w:r>
      <w:r>
        <w:t xml:space="preserve">, Swiss Institute for Trauma Studies, Zurich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Doctoral Degree in Psychology</w:t>
      </w:r>
      <w:r>
        <w:t xml:space="preserve">, University of Geneva, Switzerland (2018–2021)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Zurich Mental Health Clinic</w:t>
      </w:r>
      <w:r>
        <w:t xml:space="preserve">, Zurich, Switzerland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for patients with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Develop personalized treatment plans aligned with Swiss clinical guidelines and cultural considerations.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support patients in crisis, emphasizing rapid intervention and long-term recovery.</w:t>
      </w:r>
    </w:p>
    <w:p>
      <w:pPr>
        <w:numPr>
          <w:ilvl w:val="0"/>
          <w:numId w:val="1002"/>
        </w:numPr>
        <w:pStyle w:val="Compact"/>
      </w:pPr>
      <w:r>
        <w:t xml:space="preserve">Conduct workshops on mental health awareness for schools and community organizations in Switzerland Zurich.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Schweizerische Kinder- und Jugendpsychiatrie</w:t>
      </w:r>
      <w:r>
        <w:t xml:space="preserve">, Zurich, Switzerland (2014–2018)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psychology, addressing behavioral issues, developmental disorders, and family dynamics.</w:t>
      </w:r>
    </w:p>
    <w:p>
      <w:pPr>
        <w:numPr>
          <w:ilvl w:val="0"/>
          <w:numId w:val="1003"/>
        </w:numPr>
        <w:pStyle w:val="Compact"/>
      </w:pPr>
      <w:r>
        <w:t xml:space="preserve">Utilized evidence-based therapies such as CBT and play therapy to support young patients in Switzerland Zurich.</w:t>
      </w:r>
    </w:p>
    <w:p>
      <w:pPr>
        <w:numPr>
          <w:ilvl w:val="0"/>
          <w:numId w:val="1003"/>
        </w:numPr>
        <w:pStyle w:val="Compact"/>
      </w:pPr>
      <w:r>
        <w:t xml:space="preserve">Provided psychological assessments for school readiness and educational planning.</w:t>
      </w:r>
    </w:p>
    <w:p>
      <w:pPr>
        <w:numPr>
          <w:ilvl w:val="0"/>
          <w:numId w:val="1003"/>
        </w:numPr>
        <w:pStyle w:val="Compact"/>
      </w:pPr>
      <w:r>
        <w:t xml:space="preserve">Acted as a consultant for educators on managing mental health challenges in children.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Zurich Regional Hospital</w:t>
      </w:r>
      <w:r>
        <w:t xml:space="preserve">, Zurich, Switzerland (2013–2014)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crisis intervention, psychological diagnostics, and patient care.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mental health programs for underserved populations in Zurich.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accessibility to mental health services in Switzerland.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Psychological Association (SPG)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Accredited Trauma Therapist (ATP)</w:t>
      </w:r>
      <w:r>
        <w:t xml:space="preserve">, Swiss Trauma Society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Cognitive Behavioral Therapist</w:t>
      </w:r>
      <w:r>
        <w:t xml:space="preserve">, Swiss CBT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Licensing Exam for Psychologists</w:t>
      </w:r>
      <w:r>
        <w:t xml:space="preserve"> </w:t>
      </w:r>
      <w:r>
        <w:t xml:space="preserve">(2013)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therapeutic modalities (CBT, EMDR, DBT)</w:t>
      </w:r>
    </w:p>
    <w:p>
      <w:pPr>
        <w:numPr>
          <w:ilvl w:val="0"/>
          <w:numId w:val="1006"/>
        </w:numPr>
        <w:pStyle w:val="Compact"/>
      </w:pPr>
      <w:r>
        <w:t xml:space="preserve">Cultural competence and multilingual communication (German, English, French)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and diagnostic criteria (DSM-5)</w:t>
      </w:r>
    </w:p>
    <w:p>
      <w:pPr>
        <w:numPr>
          <w:ilvl w:val="0"/>
          <w:numId w:val="1006"/>
        </w:numPr>
        <w:pStyle w:val="Compact"/>
      </w:pPr>
      <w:r>
        <w:t xml:space="preserve">Strong interpersonal and crisis management skills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in diverse settings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Psychological Association (SPG)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Schweizerische Vereinigung für Traumatherapie (SVT)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Mental Health Network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Traumatic Stress Studies (ISTSS)</w:t>
      </w:r>
    </w:p>
    <w:bookmarkEnd w:id="30"/>
    <w:bookmarkStart w:id="32" w:name="publications-projects"/>
    <w:bookmarkStart w:id="31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8"/>
        </w:numPr>
        <w:pStyle w:val="Compact"/>
      </w:pPr>
      <w:r>
        <w:t xml:space="preserve">"Mental Health Interventions for Migrants in Switzerland Zurich," *Swiss Journal of Psychology*, 2020.</w:t>
      </w:r>
    </w:p>
    <w:p>
      <w:pPr>
        <w:numPr>
          <w:ilvl w:val="0"/>
          <w:numId w:val="1008"/>
        </w:numPr>
        <w:pStyle w:val="Compact"/>
      </w:pPr>
      <w:r>
        <w:t xml:space="preserve">"Child Trauma and Family Dynamics: A Case Study Approach," presented at the Swiss Trauma Conference, 2019.</w:t>
      </w:r>
    </w:p>
    <w:p>
      <w:pPr>
        <w:numPr>
          <w:ilvl w:val="0"/>
          <w:numId w:val="1008"/>
        </w:numPr>
        <w:pStyle w:val="Compact"/>
      </w:pPr>
      <w:r>
        <w:t xml:space="preserve">Co-authored a guide on trauma-informed practices for schools in Zurich, adopted by local education authorities.</w:t>
      </w:r>
    </w:p>
    <w:p>
      <w:pPr>
        <w:numPr>
          <w:ilvl w:val="0"/>
          <w:numId w:val="1008"/>
        </w:numPr>
        <w:pStyle w:val="Compact"/>
      </w:pPr>
      <w:r>
        <w:t xml:space="preserve">Contributor to the *Zurich Mental Health Strategy 2025*, focusing on accessibility and prevention.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colleagues and supervisors in Switzerland Zurich.</w:t>
      </w:r>
    </w:p>
    <w:bookmarkEnd w:id="33"/>
    <w:p>
      <w:pPr>
        <w:pStyle w:val="BodyText"/>
      </w:pPr>
      <w:r>
        <w:t xml:space="preserve">Curriculum Vitae | Psychologist | Switzerland Zurich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Switzerland Zurich</dc:title>
  <dc:creator/>
  <dc:language>en</dc:language>
  <cp:keywords/>
  <dcterms:created xsi:type="dcterms:W3CDTF">2025-12-02T13:02:08Z</dcterms:created>
  <dcterms:modified xsi:type="dcterms:W3CDTF">2025-12-02T13:02:08Z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