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Vietnam Ho Chi Minh City, [Specific District or Area]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[X years] of experience in providing clinical, therapeutic, and psychological support to individuals, families, and communities in Vietnam Ho Chi Minh City. Specializing in cognitive-behavioral therapy (CBT), trauma-informed care, and mental health advocacy. Committed to promoting psychological well-being within the vibrant urban environment of HCMC while addressing cultural nuances and societal challenges unique to Vietnam.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</w:t>
      </w:r>
      <w:r>
        <w:t xml:space="preserve">, University of Social Sciences and Humanities, Vietnam National University, Hanoi (Year: [Year])</w:t>
      </w:r>
      <w:r>
        <w:br/>
      </w:r>
      <w:r>
        <w:t xml:space="preserve">Thesis: "Cultural Factors Influencing Mental Health Perceptions in Urban Vietnamese Populations."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Psychology</w:t>
      </w:r>
      <w:r>
        <w:t xml:space="preserve">, [Reputable University in Vietnam or Abroad], [Year]</w:t>
      </w:r>
      <w:r>
        <w:br/>
      </w:r>
      <w:r>
        <w:t xml:space="preserve">Specialization: Child and Adolescent Psychological Development. Dissertation: "Psychological Resilience Among Youth in High-Stress Urban Environments of Vietnam Ho Chi Minh City."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Psychology</w:t>
      </w:r>
      <w:r>
        <w:t xml:space="preserve">, [Reputable University], [Year]</w:t>
      </w:r>
      <w:r>
        <w:br/>
      </w:r>
      <w:r>
        <w:t xml:space="preserve">Research Focus: Cross-Cultural Psychological Interventions and Mental Health Policy Development in Southeast Asia.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53145452e4abcdef64fab172ce8c62ca7b9959"/>
    <w:p>
      <w:pPr>
        <w:pStyle w:val="Heading3"/>
      </w:pPr>
      <w:r>
        <w:t xml:space="preserve">Psychologist, [Clinic/Hospital Name], Vietnam Ho Chi Minh City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over 500 clients annually, addressing anxiety, depression, and post-traumatic stress disorders (PTSD) in the context of HCMC's fast-paced lifestyle.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develop interdisciplinary treatment plans for patients with comorbid mental and physical health conditions.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intelligence for schools, corporate offices, and community organizations in Vietnam Ho Chi Minh City.</w:t>
      </w:r>
    </w:p>
    <w:bookmarkEnd w:id="23"/>
    <w:bookmarkStart w:id="24" w:name="X7cded83963e0a8df98e99c9fd9f949526eefa67"/>
    <w:p>
      <w:pPr>
        <w:pStyle w:val="Heading3"/>
      </w:pPr>
      <w:r>
        <w:t xml:space="preserve">Clinical Psychologist, [Private Practice Name], Vietnam Ho Chi Minh City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Established a private practice focused on evidence-based therapeutic interventions tailored to the cultural and linguistic needs of Vietnamese clients.</w:t>
      </w:r>
    </w:p>
    <w:p>
      <w:pPr>
        <w:numPr>
          <w:ilvl w:val="0"/>
          <w:numId w:val="1003"/>
        </w:numPr>
        <w:pStyle w:val="Compact"/>
      </w:pPr>
      <w:r>
        <w:t xml:space="preserve">Offered teletherapy services to reach clients in remote areas of Vietnam, ensuring accessibility to psychological care in HCMC and surrounding regions.</w:t>
      </w:r>
    </w:p>
    <w:p>
      <w:pPr>
        <w:numPr>
          <w:ilvl w:val="0"/>
          <w:numId w:val="1003"/>
        </w:numPr>
        <w:pStyle w:val="Compact"/>
      </w:pPr>
      <w:r>
        <w:t xml:space="preserve">Served as a consultant for NGOs addressing mental health stigma in rural communities, contributing to outreach programs aligned with the Ministry of Health's initiatives.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Psychologist</w:t>
      </w:r>
      <w:r>
        <w:t xml:space="preserve">, Vietnam Ministry of Health (License Number: [Number], Issued: [Year]).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Cognitive Behavioral Therapist</w:t>
      </w:r>
      <w:r>
        <w:t xml:space="preserve">, American Psychological Association (APA),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, United Nations Office on Drugs and Crime (UNODC),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 Vietnamese (Native), English (Fluent)</w:t>
      </w:r>
      <w:r>
        <w:t xml:space="preserve">.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Clinical assessment, diagnosis, and treatment of psychological disorders.</w:t>
      </w:r>
    </w:p>
    <w:p>
      <w:pPr>
        <w:numPr>
          <w:ilvl w:val="0"/>
          <w:numId w:val="1005"/>
        </w:numPr>
        <w:pStyle w:val="Compact"/>
      </w:pPr>
      <w:r>
        <w:t xml:space="preserve">Expertise in evidence-based therapies: CBT, dialectical behavior therapy (DBT), and mindfulness-based stress reduction (MBSR).</w:t>
      </w:r>
    </w:p>
    <w:p>
      <w:pPr>
        <w:numPr>
          <w:ilvl w:val="0"/>
          <w:numId w:val="1005"/>
        </w:numPr>
        <w:pStyle w:val="Compact"/>
      </w:pPr>
      <w:r>
        <w:t xml:space="preserve">Strong cross-cultural communication skills, with experience navigating the unique mental health challenges faced by individuals in Vietnam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Proficiency in psychological testing and assessment tools tailored for Vietnamese populations.</w:t>
      </w:r>
    </w:p>
    <w:p>
      <w:pPr>
        <w:numPr>
          <w:ilvl w:val="0"/>
          <w:numId w:val="1005"/>
        </w:numPr>
        <w:pStyle w:val="Compact"/>
      </w:pPr>
      <w:r>
        <w:t xml:space="preserve">Ability to conduct research, publish peer-reviewed articles, and present findings at national and international conferences.</w:t>
      </w:r>
    </w:p>
    <w:bookmarkEnd w:id="27"/>
    <w:bookmarkStart w:id="28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Adaptations of CBT for Anxiety Disorders in Vietnam Ho Chi Minh City"</w:t>
      </w:r>
      <w:r>
        <w:t xml:space="preserve">, Journal of Southeast Asian Psychology,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"Mental Health Stigma Among Urban Youth in HCMC: A Qualitative Study"</w:t>
      </w:r>
      <w:r>
        <w:t xml:space="preserve">, International Journal of Psychological Research, [Year].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the "HCMC Mental Health Awareness Campaign" (2023), focusing on destigmatizing mental health services.</w:t>
      </w:r>
    </w:p>
    <w:bookmarkEnd w:id="28"/>
    <w:bookmarkStart w:id="29" w:name="community-involvement-and-volunteer-work"/>
    <w:p>
      <w:pPr>
        <w:pStyle w:val="Heading2"/>
      </w:pPr>
      <w:r>
        <w:t xml:space="preserve">Community Involvement and Volunteer Work</w:t>
      </w:r>
    </w:p>
    <w:p>
      <w:pPr>
        <w:numPr>
          <w:ilvl w:val="0"/>
          <w:numId w:val="1007"/>
        </w:numPr>
        <w:pStyle w:val="Compact"/>
      </w:pPr>
      <w:r>
        <w:t xml:space="preserve">Served as a volunteer psychologist for the Vietnam Psychological Association, organizing free counseling sessions for disaster-affected communities in HCMC.</w:t>
      </w:r>
    </w:p>
    <w:p>
      <w:pPr>
        <w:numPr>
          <w:ilvl w:val="0"/>
          <w:numId w:val="1007"/>
        </w:numPr>
        <w:pStyle w:val="Compact"/>
      </w:pPr>
      <w:r>
        <w:t xml:space="preserve">Participated in the "Mind Matters" initiative, providing psychological support to refugees and immigrants in Vietnam Ho Chi Minh City.</w:t>
      </w:r>
    </w:p>
    <w:p>
      <w:pPr>
        <w:numPr>
          <w:ilvl w:val="0"/>
          <w:numId w:val="1007"/>
        </w:numPr>
        <w:pStyle w:val="Compact"/>
      </w:pPr>
      <w:r>
        <w:t xml:space="preserve">Guest speaker at local universities and NGOs on topics such as emotional resilience, work-life balance, and cultural sensitivity in therapy.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Vietnam Psychological Association (VPA)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Traumatic Stress Studies (ISTSS)</w:t>
      </w:r>
    </w:p>
    <w:p>
      <w:pPr>
        <w:numPr>
          <w:ilvl w:val="0"/>
          <w:numId w:val="1008"/>
        </w:numPr>
        <w:pStyle w:val="Compact"/>
      </w:pPr>
      <w:r>
        <w:t xml:space="preserve">Asian Pacific Society of Psychological Assessment (APSAPA)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[Email] or [Phone Number].</w:t>
      </w:r>
    </w:p>
    <w:p>
      <w:pPr>
        <w:pStyle w:val="BodyText"/>
      </w:pPr>
      <w:r>
        <w:t xml:space="preserve">This Curriculum Vitae is tailored for a Psychologist in Vietnam Ho Chi Minh City, reflecting expertise in clinical psychology, cultural competence, and community engagement within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[Your Name] – Psychologist in Vietnam Ho Chi Minh City</dc:title>
  <dc:creator/>
  <cp:keywords/>
  <dcterms:created xsi:type="dcterms:W3CDTF">2025-12-05T06:44:38Z</dcterms:created>
  <dcterms:modified xsi:type="dcterms:W3CDTF">2025-12-05T06:44:38Z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