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radiologist-australia-melbourne"/>
    <w:p>
      <w:pPr>
        <w:pStyle w:val="Heading2"/>
      </w:pPr>
      <w:r>
        <w:t xml:space="preserve">Radiologist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+61 400 123 456 | [your.email@example.com]</w:t>
      </w:r>
    </w:p>
    <w:p>
      <w:pPr>
        <w:pStyle w:val="BodyText"/>
      </w:pPr>
      <w:r>
        <w:rPr>
          <w:bCs/>
          <w:b/>
        </w:rPr>
        <w:t xml:space="preserve">Address:</w:t>
      </w:r>
      <w:r>
        <w:t xml:space="preserve"> </w:t>
      </w:r>
      <w:r>
        <w:t xml:space="preserve">Melbourne, Victoria, Australia</w:t>
      </w:r>
    </w:p>
    <w:p>
      <w:pPr>
        <w:pStyle w:val="BodyText"/>
      </w:pPr>
      <w:r>
        <w:rPr>
          <w:bCs/>
          <w:b/>
        </w:rPr>
        <w:t xml:space="preserve">Languages:</w:t>
      </w:r>
      <w:r>
        <w:t xml:space="preserve"> </w:t>
      </w:r>
      <w:r>
        <w:t xml:space="preserve">English (Fluent), [Optional: Other Languages]</w:t>
      </w:r>
    </w:p>
    <w:bookmarkEnd w:id="20"/>
    <w:bookmarkStart w:id="21" w:name="professional-summary"/>
    <w:p>
      <w:pPr>
        <w:pStyle w:val="Heading3"/>
      </w:pPr>
      <w:r>
        <w:t xml:space="preserve">Professional Summary</w:t>
      </w:r>
    </w:p>
    <w:p>
      <w:pPr>
        <w:pStyle w:val="FirstParagraph"/>
      </w:pPr>
      <w:r>
        <w:t xml:space="preserve">A highly skilled and compassionate Radiologist with over [X] years of experience in Australia Melbourne, specializing in advanced diagnostic imaging and interventional radiology. A graduate of [University Name], I am dedicated to delivering accurate diagnoses and patient-centered care through cutting-edge technology. My expertise includes interpreting X-rays, CT scans, MRIs, and ultrasounds while collaborating with multidisciplinary teams across leading healthcare institutions in Melbourne. Committed to excellence, I hold full registration with the Australian Health Practitioner Regulation Agency (AHPRA) and am a member of the Royal Australian College of Radiologists (RACR). My work in Australia Melbourne has focused on improving diagnostic efficiency and patient outcomes, aligning with the region’s high standards for medical practice.</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[University Name], Australia</w:t>
      </w:r>
    </w:p>
    <w:p>
      <w:pPr>
        <w:numPr>
          <w:ilvl w:val="0"/>
          <w:numId w:val="1001"/>
        </w:numPr>
        <w:pStyle w:val="Compact"/>
      </w:pPr>
      <w:r>
        <w:rPr>
          <w:bCs/>
          <w:b/>
        </w:rPr>
        <w:t xml:space="preserve">Fellowship in Radiology (FRANZCR)</w:t>
      </w:r>
      <w:r>
        <w:t xml:space="preserve"> </w:t>
      </w:r>
      <w:r>
        <w:t xml:space="preserve">| Australian and New Zealand College of Radiologists (ANZCR), Melbourne, Australia</w:t>
      </w:r>
    </w:p>
    <w:p>
      <w:pPr>
        <w:numPr>
          <w:ilvl w:val="0"/>
          <w:numId w:val="1001"/>
        </w:numPr>
        <w:pStyle w:val="Compact"/>
      </w:pPr>
      <w:r>
        <w:rPr>
          <w:bCs/>
          <w:b/>
        </w:rPr>
        <w:t xml:space="preserve">Masters in Medical Imaging Science</w:t>
      </w:r>
      <w:r>
        <w:t xml:space="preserve"> </w:t>
      </w:r>
      <w:r>
        <w:t xml:space="preserve">| [University Name], Melbourne, Australia (if applicable)</w:t>
      </w:r>
    </w:p>
    <w:bookmarkEnd w:id="22"/>
    <w:bookmarkStart w:id="26" w:name="professional-experience"/>
    <w:p>
      <w:pPr>
        <w:pStyle w:val="Heading3"/>
      </w:pPr>
      <w:r>
        <w:t xml:space="preserve">Professional Experience</w:t>
      </w:r>
    </w:p>
    <w:bookmarkStart w:id="23" w:name="X89d7e19ea9d5fef48378c8a9fd3cd5c9131311e"/>
    <w:p>
      <w:pPr>
        <w:pStyle w:val="Heading4"/>
      </w:pPr>
      <w:r>
        <w:t xml:space="preserve">Radiologist | The Royal Melbourne Hospital, Melbourne, Australia</w:t>
      </w:r>
    </w:p>
    <w:p>
      <w:pPr>
        <w:pStyle w:val="FirstParagraph"/>
      </w:pPr>
      <w:r>
        <w:rPr>
          <w:iCs/>
          <w:i/>
        </w:rPr>
        <w:t xml:space="preserve">January 2018 – Present</w:t>
      </w:r>
    </w:p>
    <w:p>
      <w:pPr>
        <w:numPr>
          <w:ilvl w:val="0"/>
          <w:numId w:val="1002"/>
        </w:numPr>
        <w:pStyle w:val="Compact"/>
      </w:pPr>
      <w:r>
        <w:t xml:space="preserve">Provide diagnostic imaging services for inpatients and outpatients, including CT, MRI, X-ray, and ultrasound examinations.</w:t>
      </w:r>
    </w:p>
    <w:p>
      <w:pPr>
        <w:numPr>
          <w:ilvl w:val="0"/>
          <w:numId w:val="1002"/>
        </w:numPr>
        <w:pStyle w:val="Compact"/>
      </w:pPr>
      <w:r>
        <w:t xml:space="preserve">Collaborate with clinicians to develop treatment plans based on radiological findings.</w:t>
      </w:r>
    </w:p>
    <w:p>
      <w:pPr>
        <w:numPr>
          <w:ilvl w:val="0"/>
          <w:numId w:val="1002"/>
        </w:numPr>
        <w:pStyle w:val="Compact"/>
      </w:pPr>
      <w:r>
        <w:t xml:space="preserve">Lead the interpretation of complex cases in oncology and musculoskeletal imaging.</w:t>
      </w:r>
    </w:p>
    <w:p>
      <w:pPr>
        <w:numPr>
          <w:ilvl w:val="0"/>
          <w:numId w:val="1002"/>
        </w:numPr>
        <w:pStyle w:val="Compact"/>
      </w:pPr>
      <w:r>
        <w:t xml:space="preserve">Participate in multidisciplinary tumor boards and interventional procedures, such as biopsies and drainage.</w:t>
      </w:r>
    </w:p>
    <w:bookmarkEnd w:id="23"/>
    <w:bookmarkStart w:id="24" w:name="X58a35c292d0c480e040aec725202505f0a2e7fa"/>
    <w:p>
      <w:pPr>
        <w:pStyle w:val="Heading4"/>
      </w:pPr>
      <w:r>
        <w:t xml:space="preserve">Radiologist | St. Vincent’s Hospital, Melbourne, Australia</w:t>
      </w:r>
    </w:p>
    <w:p>
      <w:pPr>
        <w:pStyle w:val="FirstParagraph"/>
      </w:pPr>
      <w:r>
        <w:rPr>
          <w:iCs/>
          <w:i/>
        </w:rPr>
        <w:t xml:space="preserve">March 2015 – December 2017</w:t>
      </w:r>
    </w:p>
    <w:p>
      <w:pPr>
        <w:numPr>
          <w:ilvl w:val="0"/>
          <w:numId w:val="1003"/>
        </w:numPr>
        <w:pStyle w:val="Compact"/>
      </w:pPr>
      <w:r>
        <w:t xml:space="preserve">Interpret a wide range of imaging modalities for acute and chronic conditions.</w:t>
      </w:r>
    </w:p>
    <w:p>
      <w:pPr>
        <w:numPr>
          <w:ilvl w:val="0"/>
          <w:numId w:val="1003"/>
        </w:numPr>
        <w:pStyle w:val="Compact"/>
      </w:pPr>
      <w:r>
        <w:t xml:space="preserve">Implement quality assurance protocols to ensure accurate and timely reporting.</w:t>
      </w:r>
    </w:p>
    <w:p>
      <w:pPr>
        <w:numPr>
          <w:ilvl w:val="0"/>
          <w:numId w:val="1003"/>
        </w:numPr>
        <w:pStyle w:val="Compact"/>
      </w:pPr>
      <w:r>
        <w:t xml:space="preserve">Mentor junior radiologists and medical students in clinical practice.</w:t>
      </w:r>
    </w:p>
    <w:bookmarkEnd w:id="24"/>
    <w:bookmarkStart w:id="25" w:name="Xb6ba909d564705c744f5cbd2fdef70227838154"/>
    <w:p>
      <w:pPr>
        <w:pStyle w:val="Heading4"/>
      </w:pPr>
      <w:r>
        <w:t xml:space="preserve">Resident Radiologist | Melbourne Medical School, Australia</w:t>
      </w:r>
    </w:p>
    <w:p>
      <w:pPr>
        <w:pStyle w:val="FirstParagraph"/>
      </w:pPr>
      <w:r>
        <w:rPr>
          <w:iCs/>
          <w:i/>
        </w:rPr>
        <w:t xml:space="preserve">July 2012 – February 2015</w:t>
      </w:r>
    </w:p>
    <w:p>
      <w:pPr>
        <w:numPr>
          <w:ilvl w:val="0"/>
          <w:numId w:val="1004"/>
        </w:numPr>
        <w:pStyle w:val="Compact"/>
      </w:pPr>
      <w:r>
        <w:t xml:space="preserve">Gained hands-on experience in all aspects of diagnostic radiology across public and private hospitals in Melbourne.</w:t>
      </w:r>
    </w:p>
    <w:p>
      <w:pPr>
        <w:numPr>
          <w:ilvl w:val="0"/>
          <w:numId w:val="1004"/>
        </w:numPr>
        <w:pStyle w:val="Compact"/>
      </w:pPr>
      <w:r>
        <w:t xml:space="preserve">Conducted research on [specific topic], published in peer-reviewed journals.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AHPRA Registration</w:t>
      </w:r>
      <w:r>
        <w:t xml:space="preserve"> </w:t>
      </w:r>
      <w:r>
        <w:t xml:space="preserve">| Australian Health Practitioner Regulation Agency, Melbourne, Australia</w:t>
      </w:r>
    </w:p>
    <w:p>
      <w:pPr>
        <w:numPr>
          <w:ilvl w:val="0"/>
          <w:numId w:val="1005"/>
        </w:numPr>
        <w:pStyle w:val="Compact"/>
      </w:pPr>
      <w:r>
        <w:rPr>
          <w:bCs/>
          <w:b/>
        </w:rPr>
        <w:t xml:space="preserve">FRANZCR (Fellow of the Australian and New Zealand College of Radiologists)</w:t>
      </w:r>
    </w:p>
    <w:p>
      <w:pPr>
        <w:numPr>
          <w:ilvl w:val="0"/>
          <w:numId w:val="1005"/>
        </w:numPr>
        <w:pStyle w:val="Compact"/>
      </w:pPr>
      <w:r>
        <w:rPr>
          <w:bCs/>
          <w:b/>
        </w:rPr>
        <w:t xml:space="preserve">Certification in MRI Safety and Radiation Protection</w:t>
      </w:r>
      <w:r>
        <w:t xml:space="preserve"> </w:t>
      </w:r>
      <w:r>
        <w:t xml:space="preserve">| [Relevant Institution], Australia</w:t>
      </w:r>
    </w:p>
    <w:bookmarkEnd w:id="27"/>
    <w:bookmarkStart w:id="28" w:name="technical-skills"/>
    <w:p>
      <w:pPr>
        <w:pStyle w:val="Heading3"/>
      </w:pPr>
      <w:r>
        <w:t xml:space="preserve">Technical Skills</w:t>
      </w:r>
    </w:p>
    <w:p>
      <w:pPr>
        <w:numPr>
          <w:ilvl w:val="0"/>
          <w:numId w:val="1006"/>
        </w:numPr>
        <w:pStyle w:val="Compact"/>
      </w:pPr>
      <w:r>
        <w:t xml:space="preserve">Imaging Modalities: CT, MRI, X-ray, Ultrasound, Mammography</w:t>
      </w:r>
    </w:p>
    <w:p>
      <w:pPr>
        <w:numPr>
          <w:ilvl w:val="0"/>
          <w:numId w:val="1006"/>
        </w:numPr>
        <w:pStyle w:val="Compact"/>
      </w:pPr>
      <w:r>
        <w:t xml:space="preserve">PACS Systems: [Specific PACS Name], Sectra, Carestream</w:t>
      </w:r>
    </w:p>
    <w:p>
      <w:pPr>
        <w:numPr>
          <w:ilvl w:val="0"/>
          <w:numId w:val="1006"/>
        </w:numPr>
        <w:pStyle w:val="Compact"/>
      </w:pPr>
      <w:r>
        <w:t xml:space="preserve">Software Proficiency: Osirix, Synapse (Fujifilm), GE Centricity</w:t>
      </w:r>
    </w:p>
    <w:p>
      <w:pPr>
        <w:numPr>
          <w:ilvl w:val="0"/>
          <w:numId w:val="1006"/>
        </w:numPr>
        <w:pStyle w:val="Compact"/>
      </w:pPr>
      <w:r>
        <w:t xml:space="preserve">Interventional Radiology Techniques: Biopsy, Drainage, Embolization</w:t>
      </w:r>
    </w:p>
    <w:bookmarkEnd w:id="28"/>
    <w:bookmarkStart w:id="29" w:name="research-and-publications"/>
    <w:p>
      <w:pPr>
        <w:pStyle w:val="Heading3"/>
      </w:pPr>
      <w:r>
        <w:t xml:space="preserve">Research and Publications</w:t>
      </w:r>
    </w:p>
    <w:p>
      <w:pPr>
        <w:numPr>
          <w:ilvl w:val="0"/>
          <w:numId w:val="1007"/>
        </w:numPr>
        <w:pStyle w:val="Compact"/>
      </w:pPr>
      <w:r>
        <w:rPr>
          <w:bCs/>
          <w:b/>
        </w:rPr>
        <w:t xml:space="preserve">"Advancements in MRI for Early Cancer Detection"</w:t>
      </w:r>
      <w:r>
        <w:t xml:space="preserve"> </w:t>
      </w:r>
      <w:r>
        <w:t xml:space="preserve">| [Journal Name], 2021. Co-authored with researchers from Melbourne University.</w:t>
      </w:r>
    </w:p>
    <w:p>
      <w:pPr>
        <w:numPr>
          <w:ilvl w:val="0"/>
          <w:numId w:val="1007"/>
        </w:numPr>
        <w:pStyle w:val="Compact"/>
      </w:pPr>
      <w:r>
        <w:rPr>
          <w:bCs/>
          <w:b/>
        </w:rPr>
        <w:t xml:space="preserve">"Radiological Correlates of Neurodegenerative Diseases"</w:t>
      </w:r>
      <w:r>
        <w:t xml:space="preserve"> </w:t>
      </w:r>
      <w:r>
        <w:t xml:space="preserve">| [Medical Journal], 2019. Published in collaboration with The Royal Melbourne Hospital.</w:t>
      </w:r>
    </w:p>
    <w:bookmarkEnd w:id="29"/>
    <w:bookmarkStart w:id="30" w:name="professional-affiliations"/>
    <w:p>
      <w:pPr>
        <w:pStyle w:val="Heading3"/>
      </w:pPr>
      <w:r>
        <w:t xml:space="preserve">Professional Affiliations</w:t>
      </w:r>
    </w:p>
    <w:p>
      <w:pPr>
        <w:numPr>
          <w:ilvl w:val="0"/>
          <w:numId w:val="1008"/>
        </w:numPr>
        <w:pStyle w:val="Compact"/>
      </w:pPr>
      <w:r>
        <w:t xml:space="preserve">Royal Australian College of Radiologists (RACR)</w:t>
      </w:r>
    </w:p>
    <w:p>
      <w:pPr>
        <w:numPr>
          <w:ilvl w:val="0"/>
          <w:numId w:val="1008"/>
        </w:numPr>
        <w:pStyle w:val="Compact"/>
      </w:pPr>
      <w:r>
        <w:t xml:space="preserve">Australian and New Zealand College of Radiologists (ANZCR)</w:t>
      </w:r>
    </w:p>
    <w:p>
      <w:pPr>
        <w:numPr>
          <w:ilvl w:val="0"/>
          <w:numId w:val="1008"/>
        </w:numPr>
        <w:pStyle w:val="Compact"/>
      </w:pPr>
      <w:r>
        <w:t xml:space="preserve">Melbourne Medical Society</w:t>
      </w:r>
    </w:p>
    <w:bookmarkEnd w:id="30"/>
    <w:bookmarkStart w:id="31" w:name="language-proficiency"/>
    <w:p>
      <w:pPr>
        <w:pStyle w:val="Heading3"/>
      </w:pPr>
      <w:r>
        <w:t xml:space="preserve">Language Proficiency</w:t>
      </w:r>
    </w:p>
    <w:p>
      <w:pPr>
        <w:pStyle w:val="FirstParagraph"/>
      </w:pPr>
      <w:r>
        <w:rPr>
          <w:bCs/>
          <w:b/>
        </w:rPr>
        <w:t xml:space="preserve">English:</w:t>
      </w:r>
      <w:r>
        <w:t xml:space="preserve"> </w:t>
      </w:r>
      <w:r>
        <w:t xml:space="preserve">Native proficiency.</w:t>
      </w:r>
    </w:p>
    <w:p>
      <w:pPr>
        <w:pStyle w:val="BodyText"/>
      </w:pPr>
      <w:r>
        <w:rPr>
          <w:bCs/>
          <w:b/>
        </w:rPr>
        <w:t xml:space="preserve">[Optional Language]:</w:t>
      </w:r>
      <w:r>
        <w:t xml:space="preserve"> </w:t>
      </w:r>
      <w:r>
        <w:t xml:space="preserve">[Proficiency Level, e.g., Intermediate]</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This Curriculum Vitae is tailored for a Radiologist in Australia Melbourne, highlighting expertise, qualifications, and contributions to the field of radiology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Australia Melbourne</dc:title>
  <dc:creator/>
  <dc:language>en</dc:language>
  <cp:keywords/>
  <dcterms:created xsi:type="dcterms:W3CDTF">2025-12-02T15:32:55Z</dcterms:created>
  <dcterms:modified xsi:type="dcterms:W3CDTF">2025-12-02T15:32:55Z</dcterms:modified>
</cp:coreProperties>
</file>

<file path=docProps/custom.xml><?xml version="1.0" encoding="utf-8"?>
<Properties xmlns="http://schemas.openxmlformats.org/officeDocument/2006/custom-properties" xmlns:vt="http://schemas.openxmlformats.org/officeDocument/2006/docPropsVTypes"/>
</file>