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Radiologist,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radiologist-belgium-brussels"/>
    <w:p>
      <w:pPr>
        <w:pStyle w:val="Heading2"/>
      </w:pPr>
      <w:r>
        <w:t xml:space="preserve">Radiologist | Belgium Brussels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Radiologist with over [X years] of expertise in diagnostic imaging, medical research, and patient care. Specializing in advanced radiological techniques such as MRI, CT, X-ray, and ultrasound. Committed to delivering accurate diagnoses and high-quality healthcare services within the dynamic medical environment of Belgium Brussels. Proficient in French and Dutch languages, with a strong understanding of the Belgian healthcare system. Aiming to contribute to innovative radiological practices while adhering to European standards in medical imaging.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(MD), Université Libre de Bruxelles (ULB)</w:t>
      </w:r>
      <w:r>
        <w:t xml:space="preserve"> </w:t>
      </w:r>
      <w:r>
        <w:t xml:space="preserve">- Brussels, Belgium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Radiology, Faculty of Medicine, Vrije Universiteit Brussel (VUB)</w:t>
      </w:r>
      <w:r>
        <w:t xml:space="preserve"> </w:t>
      </w:r>
      <w:r>
        <w:t xml:space="preserve">- Brussels, Belgium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Medical Imaging (P.G.Cert.), Royal Belgian Society of Radiologists</w:t>
      </w:r>
      <w:r>
        <w:t xml:space="preserve"> </w:t>
      </w:r>
      <w:r>
        <w:t xml:space="preserve">- Brussels, Belgium |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radiologist-clinique-saint-pierre"/>
    <w:p>
      <w:pPr>
        <w:pStyle w:val="Heading4"/>
      </w:pPr>
      <w:r>
        <w:t xml:space="preserve">Radiologist, Clinique Saint-Pierre</w:t>
      </w:r>
    </w:p>
    <w:p>
      <w:pPr>
        <w:pStyle w:val="FirstParagraph"/>
      </w:pPr>
      <w:r>
        <w:rPr>
          <w:iCs/>
          <w:i/>
        </w:rPr>
        <w:t xml:space="preserve">Brussels, Belgium | [Start Year] – Present</w:t>
      </w:r>
    </w:p>
    <w:p>
      <w:pPr>
        <w:numPr>
          <w:ilvl w:val="0"/>
          <w:numId w:val="1002"/>
        </w:numPr>
        <w:pStyle w:val="Compact"/>
      </w:pPr>
      <w:r>
        <w:t xml:space="preserve">Providing comprehensive radiological assessments for patients across all age groups, including diagnostic imaging and interventional procedures.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optimize patient outcomes through accurate imaging interpretation.</w:t>
      </w:r>
    </w:p>
    <w:p>
      <w:pPr>
        <w:numPr>
          <w:ilvl w:val="0"/>
          <w:numId w:val="1002"/>
        </w:numPr>
        <w:pStyle w:val="Compact"/>
      </w:pPr>
      <w:r>
        <w:t xml:space="preserve">Utilizing cutting-edge technology such as 3D reconstruction and AI-assisted diagnostics to enhance precision in radiological findings.</w:t>
      </w:r>
    </w:p>
    <w:p>
      <w:pPr>
        <w:numPr>
          <w:ilvl w:val="0"/>
          <w:numId w:val="1002"/>
        </w:numPr>
        <w:pStyle w:val="Compact"/>
      </w:pPr>
      <w:r>
        <w:t xml:space="preserve">Mentoring junior radiologists and medical students within the Belgium Brussels healthcare framework.</w:t>
      </w:r>
    </w:p>
    <w:bookmarkEnd w:id="23"/>
    <w:bookmarkStart w:id="24" w:name="Xffd0a597bb1984375c5b4cdf575c36554b0d1cd"/>
    <w:p>
      <w:pPr>
        <w:pStyle w:val="Heading4"/>
      </w:pPr>
      <w:r>
        <w:t xml:space="preserve">Radiologist, Hôpital Universitaire Saint-Luc</w:t>
      </w:r>
    </w:p>
    <w:p>
      <w:pPr>
        <w:pStyle w:val="FirstParagraph"/>
      </w:pPr>
      <w:r>
        <w:rPr>
          <w:iCs/>
          <w:i/>
        </w:rPr>
        <w:t xml:space="preserve">Brussels, Belgium 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Specializing in musculoskeletal and neuroradiology, with a focus on complex cases requiring advanced imaging protocols.</w:t>
      </w:r>
    </w:p>
    <w:p>
      <w:pPr>
        <w:numPr>
          <w:ilvl w:val="0"/>
          <w:numId w:val="1003"/>
        </w:numPr>
        <w:pStyle w:val="Compact"/>
      </w:pPr>
      <w:r>
        <w:t xml:space="preserve">Contributing to clinical research initiatives aimed at improving diagnostic accuracy and patient safety in radiology.</w:t>
      </w:r>
    </w:p>
    <w:p>
      <w:pPr>
        <w:numPr>
          <w:ilvl w:val="0"/>
          <w:numId w:val="1003"/>
        </w:numPr>
        <w:pStyle w:val="Compact"/>
      </w:pPr>
      <w:r>
        <w:t xml:space="preserve">Participating in the development of radiological guidelines aligned with European standards for Belgium Brussels hospitals.</w:t>
      </w:r>
    </w:p>
    <w:bookmarkEnd w:id="24"/>
    <w:bookmarkStart w:id="25" w:name="X06a275075d6774ede030287c48bed49ec793e4a"/>
    <w:p>
      <w:pPr>
        <w:pStyle w:val="Heading4"/>
      </w:pPr>
      <w:r>
        <w:t xml:space="preserve">Internship, Université Catholique de Louvain (UCLouvain)</w:t>
      </w:r>
    </w:p>
    <w:p>
      <w:pPr>
        <w:pStyle w:val="FirstParagraph"/>
      </w:pPr>
      <w:r>
        <w:rPr>
          <w:iCs/>
          <w:i/>
        </w:rPr>
        <w:t xml:space="preserve">Brussels, Belgium | 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diagnostic radiology and participating in weekly radiology conferences.</w:t>
      </w:r>
    </w:p>
    <w:p>
      <w:pPr>
        <w:numPr>
          <w:ilvl w:val="0"/>
          <w:numId w:val="1004"/>
        </w:numPr>
        <w:pStyle w:val="Compact"/>
      </w:pPr>
      <w:r>
        <w:t xml:space="preserve">Supporting clinical teams in the interpretation of imaging studies for trauma, oncology, and cardiovascular cases.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MRI, CT, X-ray, Ultrasound, Mammography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Dutch (fluent), English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PACS systems, ImageJ, Radiological reporting tools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European Board of Radiology (EBR) Certification, Belgian National Radiology License</w:t>
      </w:r>
    </w:p>
    <w:bookmarkEnd w:id="27"/>
    <w:bookmarkStart w:id="28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6"/>
        </w:numPr>
        <w:pStyle w:val="Compact"/>
      </w:pPr>
      <w:r>
        <w:t xml:space="preserve">"Advancements in AI-Driven Diagnostics for Musculoskeletal Imaging," *European Journal of Radiology*, [Year]</w:t>
      </w:r>
    </w:p>
    <w:p>
      <w:pPr>
        <w:numPr>
          <w:ilvl w:val="0"/>
          <w:numId w:val="1006"/>
        </w:numPr>
        <w:pStyle w:val="Compact"/>
      </w:pPr>
      <w:r>
        <w:t xml:space="preserve">"Radiological Management of Trauma Patients in Belgium Brussels," *Journal of Medical Imaging and Radiation Sciences*, [Year]</w:t>
      </w:r>
    </w:p>
    <w:p>
      <w:pPr>
        <w:numPr>
          <w:ilvl w:val="0"/>
          <w:numId w:val="1006"/>
        </w:numPr>
        <w:pStyle w:val="Compact"/>
      </w:pPr>
      <w:r>
        <w:t xml:space="preserve">Presented at the Belgian Radiological Congress, Brussels, [Year] – Topic: "Innovative Techniques in Breast Imaging."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Royal Belgian Society of Radiologists (RBSR)</w:t>
      </w:r>
    </w:p>
    <w:p>
      <w:pPr>
        <w:numPr>
          <w:ilvl w:val="0"/>
          <w:numId w:val="1007"/>
        </w:numPr>
        <w:pStyle w:val="Compact"/>
      </w:pPr>
      <w:r>
        <w:t xml:space="preserve">Member, European Society of Radiology (ESR)</w:t>
      </w:r>
    </w:p>
    <w:p>
      <w:pPr>
        <w:numPr>
          <w:ilvl w:val="0"/>
          <w:numId w:val="1007"/>
        </w:numPr>
        <w:pStyle w:val="Compact"/>
      </w:pPr>
      <w:r>
        <w:t xml:space="preserve">Maintaining membership in the Association des Médecins Radiothérapeutes de Belgique (AMRB)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Committed to continuous professional development, regularly attending workshops and seminars on radiological advancements in Belgium Brussels. Active participant in community health initiatives, including free radiology screenings for underserved populations. A passionate advocate for patient-centered care and the integration of technology in diagnostic imaging.</w:t>
      </w:r>
    </w:p>
    <w:bookmarkEnd w:id="30"/>
    <w:p>
      <w:pPr>
        <w:pStyle w:val="BodyText"/>
      </w:pPr>
      <w:r>
        <w:t xml:space="preserve">Curriculum Vitae | Radiologist | Belgium Brussels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Radiologist, Belgium Brussels</dc:title>
  <dc:creator/>
  <dc:language>en</dc:language>
  <cp:keywords/>
  <dcterms:created xsi:type="dcterms:W3CDTF">2026-07-21T13:51:33Z</dcterms:created>
  <dcterms:modified xsi:type="dcterms:W3CDTF">2026-07-21T13:51:33Z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