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radiologist-colombia-bogotá"/>
    <w:p>
      <w:pPr>
        <w:pStyle w:val="Heading2"/>
      </w:pPr>
      <w:r>
        <w:t xml:space="preserve">Radiologist | Colombia Bogotá</w:t>
      </w:r>
    </w:p>
    <w:p>
      <w:pPr>
        <w:pStyle w:val="FirstParagraph"/>
      </w:pPr>
      <w:r>
        <w:rPr>
          <w:bCs/>
          <w:b/>
        </w:rPr>
        <w:t xml:space="preserve">Name:</w:t>
      </w:r>
      <w:r>
        <w:t xml:space="preserve"> </w:t>
      </w:r>
      <w:r>
        <w:t xml:space="preserve">Dr. María Elena López Fernández</w:t>
      </w:r>
      <w:r>
        <w:br/>
      </w:r>
      <w:r>
        <w:rPr>
          <w:bCs/>
          <w:b/>
        </w:rPr>
        <w:t xml:space="preserve">Contact:</w:t>
      </w:r>
      <w:r>
        <w:t xml:space="preserve"> </w:t>
      </w:r>
      <w:r>
        <w:t xml:space="preserve">+57 310 123 4567 | maria.lopez.radiology@gmail.com</w:t>
      </w:r>
      <w:r>
        <w:br/>
      </w:r>
      <w:r>
        <w:rPr>
          <w:bCs/>
          <w:b/>
        </w:rPr>
        <w:t xml:space="preserve">Address:</w:t>
      </w:r>
      <w:r>
        <w:t xml:space="preserve"> </w:t>
      </w:r>
      <w:r>
        <w:t xml:space="preserve">Calle 78 #9-45, Bogotá, Colombia</w:t>
      </w:r>
      <w:r>
        <w:br/>
      </w:r>
      <w:r>
        <w:rPr>
          <w:bCs/>
          <w:b/>
        </w:rPr>
        <w:t xml:space="preserve">Licence Number:</w:t>
      </w:r>
      <w:r>
        <w:t xml:space="preserve"> </w:t>
      </w:r>
      <w:r>
        <w:t xml:space="preserve">RC-2023-RAD-01234</w:t>
      </w:r>
    </w:p>
    <w:bookmarkStart w:id="20" w:name="professional-summary"/>
    <w:p>
      <w:pPr>
        <w:pStyle w:val="Heading3"/>
      </w:pPr>
      <w:r>
        <w:t xml:space="preserve">Professional Summary</w:t>
      </w:r>
    </w:p>
    <w:p>
      <w:pPr>
        <w:pStyle w:val="FirstParagraph"/>
      </w:pPr>
      <w:r>
        <w:t xml:space="preserve">A dedicated and highly skilled Radiologist with over 10 years of experience in diagnostic imaging and interventional radiology, specializing in advanced modalities such as MRI, CT, and ultrasound. Committed to delivering accurate diagnoses and compassionate care to patients in Colombia Bogotá. A graduate of Universidad Nacional de Colombia with a focus on radiological sciences and a member of the Colombian Society of Radiology (Sociedad Colombiana de Radiología). Proven expertise in managing complex cases, collaborating with multidisciplinary teams, and leveraging cutting-edge technology to improve patient outcomes.</w:t>
      </w:r>
    </w:p>
    <w:bookmarkEnd w:id="20"/>
    <w:bookmarkStart w:id="21" w:name="education"/>
    <w:p>
      <w:pPr>
        <w:pStyle w:val="Heading3"/>
      </w:pPr>
      <w:r>
        <w:t xml:space="preserve">Education</w:t>
      </w:r>
    </w:p>
    <w:p>
      <w:pPr>
        <w:numPr>
          <w:ilvl w:val="0"/>
          <w:numId w:val="1001"/>
        </w:numPr>
        <w:pStyle w:val="Compact"/>
      </w:pPr>
      <w:r>
        <w:rPr>
          <w:bCs/>
          <w:b/>
        </w:rPr>
        <w:t xml:space="preserve">Medical Degree (MD)</w:t>
      </w:r>
      <w:r>
        <w:t xml:space="preserve">, Universidad Nacional de Colombia, Bogotá, Colombia (2008–2014)</w:t>
      </w:r>
    </w:p>
    <w:p>
      <w:pPr>
        <w:numPr>
          <w:ilvl w:val="0"/>
          <w:numId w:val="1001"/>
        </w:numPr>
        <w:pStyle w:val="Compact"/>
      </w:pPr>
      <w:r>
        <w:rPr>
          <w:bCs/>
          <w:b/>
        </w:rPr>
        <w:t xml:space="preserve">Fellowship in Diagnostic Radiology</w:t>
      </w:r>
      <w:r>
        <w:t xml:space="preserve">, Hospital Universitario San Ignacio, Bogotá, Colombia (2014–2017)</w:t>
      </w:r>
    </w:p>
    <w:p>
      <w:pPr>
        <w:numPr>
          <w:ilvl w:val="0"/>
          <w:numId w:val="1001"/>
        </w:numPr>
        <w:pStyle w:val="Compact"/>
      </w:pPr>
      <w:r>
        <w:rPr>
          <w:bCs/>
          <w:b/>
        </w:rPr>
        <w:t xml:space="preserve">Master’s in Medical Imaging</w:t>
      </w:r>
      <w:r>
        <w:t xml:space="preserve">, Universidad de los Andes, Bogotá, Colombia (2018)</w:t>
      </w:r>
    </w:p>
    <w:p>
      <w:pPr>
        <w:numPr>
          <w:ilvl w:val="0"/>
          <w:numId w:val="1001"/>
        </w:numPr>
        <w:pStyle w:val="Compact"/>
      </w:pPr>
      <w:r>
        <w:rPr>
          <w:bCs/>
          <w:b/>
        </w:rPr>
        <w:t xml:space="preserve">Specialization in Interventional Radiology</w:t>
      </w:r>
      <w:r>
        <w:t xml:space="preserve">, Instituto Nacional de Cancerología, Bogotá, Colombia (2019)</w:t>
      </w:r>
    </w:p>
    <w:bookmarkEnd w:id="21"/>
    <w:bookmarkStart w:id="24" w:name="professional-experience"/>
    <w:p>
      <w:pPr>
        <w:pStyle w:val="Heading3"/>
      </w:pPr>
      <w:r>
        <w:t xml:space="preserve">Professional Experience</w:t>
      </w:r>
    </w:p>
    <w:bookmarkStart w:id="22" w:name="X60a1bd5d9d9004f06715b96df8c5177d3f92fe4"/>
    <w:p>
      <w:pPr>
        <w:pStyle w:val="Heading4"/>
      </w:pPr>
      <w:r>
        <w:t xml:space="preserve">Radiologist | Hospital Clínica San José, Bogotá, Colombia</w:t>
      </w:r>
    </w:p>
    <w:p>
      <w:pPr>
        <w:pStyle w:val="FirstParagraph"/>
      </w:pPr>
      <w:r>
        <w:rPr>
          <w:iCs/>
          <w:i/>
        </w:rPr>
        <w:t xml:space="preserve">January 2020 – Present</w:t>
      </w:r>
    </w:p>
    <w:p>
      <w:pPr>
        <w:numPr>
          <w:ilvl w:val="0"/>
          <w:numId w:val="1002"/>
        </w:numPr>
        <w:pStyle w:val="Compact"/>
      </w:pPr>
      <w:r>
        <w:t xml:space="preserve">Provide diagnostic imaging services for patients with complex medical conditions, including oncology, cardiology, and orthopedic disorders.</w:t>
      </w:r>
    </w:p>
    <w:p>
      <w:pPr>
        <w:numPr>
          <w:ilvl w:val="0"/>
          <w:numId w:val="1002"/>
        </w:numPr>
        <w:pStyle w:val="Compact"/>
      </w:pPr>
      <w:r>
        <w:t xml:space="preserve">Lead the implementation of AI-driven radiology tools to enhance image interpretation accuracy and reduce diagnostic delays in Colombia Bogotá.</w:t>
      </w:r>
    </w:p>
    <w:p>
      <w:pPr>
        <w:numPr>
          <w:ilvl w:val="0"/>
          <w:numId w:val="1002"/>
        </w:numPr>
        <w:pStyle w:val="Compact"/>
      </w:pPr>
      <w:r>
        <w:t xml:space="preserve">Collaborate with surgeons and oncologists to develop personalized treatment plans using advanced imaging techniques such as PET-CT and 3D reconstruction.</w:t>
      </w:r>
    </w:p>
    <w:p>
      <w:pPr>
        <w:numPr>
          <w:ilvl w:val="0"/>
          <w:numId w:val="1002"/>
        </w:numPr>
        <w:pStyle w:val="Compact"/>
      </w:pPr>
      <w:r>
        <w:t xml:space="preserve">Mentor medical residents and junior radiologists, emphasizing ethical standards and technical precision in radiological practice.</w:t>
      </w:r>
    </w:p>
    <w:bookmarkEnd w:id="22"/>
    <w:bookmarkStart w:id="23" w:name="X0e50f690e0843c5a35f3fc65e8e25d48e6372c5"/>
    <w:p>
      <w:pPr>
        <w:pStyle w:val="Heading4"/>
      </w:pPr>
      <w:r>
        <w:t xml:space="preserve">Diagnostic Radiologist | Clínica Las Américas, Bogotá, Colombia</w:t>
      </w:r>
    </w:p>
    <w:p>
      <w:pPr>
        <w:pStyle w:val="FirstParagraph"/>
      </w:pPr>
      <w:r>
        <w:rPr>
          <w:iCs/>
          <w:i/>
        </w:rPr>
        <w:t xml:space="preserve">August 2017 – December 2019</w:t>
      </w:r>
    </w:p>
    <w:p>
      <w:pPr>
        <w:numPr>
          <w:ilvl w:val="0"/>
          <w:numId w:val="1003"/>
        </w:numPr>
        <w:pStyle w:val="Compact"/>
      </w:pPr>
      <w:r>
        <w:t xml:space="preserve">Conduct routine and emergency imaging exams, including X-rays, ultrasounds, and MRIs for a diverse patient population in Colombia Bogotá.</w:t>
      </w:r>
    </w:p>
    <w:p>
      <w:pPr>
        <w:numPr>
          <w:ilvl w:val="0"/>
          <w:numId w:val="1003"/>
        </w:numPr>
        <w:pStyle w:val="Compact"/>
      </w:pPr>
      <w:r>
        <w:t xml:space="preserve">Participate in research initiatives focused on improving radiological protocols for early detection of cardiovascular diseases.</w:t>
      </w:r>
    </w:p>
    <w:p>
      <w:pPr>
        <w:numPr>
          <w:ilvl w:val="0"/>
          <w:numId w:val="1003"/>
        </w:numPr>
        <w:pStyle w:val="Compact"/>
      </w:pPr>
      <w:r>
        <w:t xml:space="preserve">Ensure compliance with national health regulations and maintain high standards of patient safety and data confidentiality.</w:t>
      </w:r>
    </w:p>
    <w:bookmarkEnd w:id="23"/>
    <w:bookmarkEnd w:id="24"/>
    <w:bookmarkStart w:id="25" w:name="certifications-and-licenses"/>
    <w:p>
      <w:pPr>
        <w:pStyle w:val="Heading3"/>
      </w:pPr>
      <w:r>
        <w:t xml:space="preserve">Certifications and Licenses</w:t>
      </w:r>
    </w:p>
    <w:p>
      <w:pPr>
        <w:numPr>
          <w:ilvl w:val="0"/>
          <w:numId w:val="1004"/>
        </w:numPr>
        <w:pStyle w:val="Compact"/>
      </w:pPr>
      <w:r>
        <w:rPr>
          <w:bCs/>
          <w:b/>
        </w:rPr>
        <w:t xml:space="preserve">Licence to Practice Medicine</w:t>
      </w:r>
      <w:r>
        <w:t xml:space="preserve">, Consejo Nacional de Medicina, Colombia (2015)</w:t>
      </w:r>
    </w:p>
    <w:p>
      <w:pPr>
        <w:numPr>
          <w:ilvl w:val="0"/>
          <w:numId w:val="1004"/>
        </w:numPr>
        <w:pStyle w:val="Compact"/>
      </w:pPr>
      <w:r>
        <w:rPr>
          <w:bCs/>
          <w:b/>
        </w:rPr>
        <w:t xml:space="preserve">Board Certification in Diagnostic Radiology</w:t>
      </w:r>
      <w:r>
        <w:t xml:space="preserve">, Sociedad Colombiana de Radiología (2017)</w:t>
      </w:r>
    </w:p>
    <w:p>
      <w:pPr>
        <w:numPr>
          <w:ilvl w:val="0"/>
          <w:numId w:val="1004"/>
        </w:numPr>
        <w:pStyle w:val="Compact"/>
      </w:pPr>
      <w:r>
        <w:rPr>
          <w:bCs/>
          <w:b/>
        </w:rPr>
        <w:t xml:space="preserve">Advanced Training in Interventional Radiology</w:t>
      </w:r>
      <w:r>
        <w:t xml:space="preserve">, Instituto Nacional de Cancerología, Bogotá (2019)</w:t>
      </w:r>
    </w:p>
    <w:p>
      <w:pPr>
        <w:numPr>
          <w:ilvl w:val="0"/>
          <w:numId w:val="1004"/>
        </w:numPr>
        <w:pStyle w:val="Compact"/>
      </w:pPr>
      <w:r>
        <w:rPr>
          <w:bCs/>
          <w:b/>
        </w:rPr>
        <w:t xml:space="preserve">Certificate in Medical Informatics</w:t>
      </w:r>
      <w:r>
        <w:t xml:space="preserve">, Universidad del Rosario, Bogotá (2021)</w:t>
      </w:r>
    </w:p>
    <w:bookmarkEnd w:id="25"/>
    <w:bookmarkStart w:id="26" w:name="technical-skills"/>
    <w:p>
      <w:pPr>
        <w:pStyle w:val="Heading3"/>
      </w:pPr>
      <w:r>
        <w:t xml:space="preserve">Technical Skills</w:t>
      </w:r>
    </w:p>
    <w:p>
      <w:pPr>
        <w:numPr>
          <w:ilvl w:val="0"/>
          <w:numId w:val="1005"/>
        </w:numPr>
        <w:pStyle w:val="Compact"/>
      </w:pPr>
      <w:r>
        <w:t xml:space="preserve">Expertise in imaging modalities: X-ray, CT, MRI, ultrasound, and mammography.</w:t>
      </w:r>
    </w:p>
    <w:p>
      <w:pPr>
        <w:numPr>
          <w:ilvl w:val="0"/>
          <w:numId w:val="1005"/>
        </w:numPr>
        <w:pStyle w:val="Compact"/>
      </w:pPr>
      <w:r>
        <w:t xml:space="preserve">Proficient in PACS systems (Picture Archiving and Communication Systems) and radiological software such as Sectra and GE Centricity.</w:t>
      </w:r>
    </w:p>
    <w:p>
      <w:pPr>
        <w:numPr>
          <w:ilvl w:val="0"/>
          <w:numId w:val="1005"/>
        </w:numPr>
        <w:pStyle w:val="Compact"/>
      </w:pPr>
      <w:r>
        <w:t xml:space="preserve">Strong analytical skills for interpreting complex radiographic findings and correlating them with clinical data.</w:t>
      </w:r>
    </w:p>
    <w:p>
      <w:pPr>
        <w:numPr>
          <w:ilvl w:val="0"/>
          <w:numId w:val="1005"/>
        </w:numPr>
        <w:pStyle w:val="Compact"/>
      </w:pPr>
      <w:r>
        <w:t xml:space="preserve">Certified in radiation safety protocols and patient positioning techniques to minimize exposure risks.</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Sociedad Colombiana de Radiología (SCOR)</w:t>
      </w:r>
      <w:r>
        <w:t xml:space="preserve"> </w:t>
      </w:r>
      <w:r>
        <w:t xml:space="preserve">– Member since 2017</w:t>
      </w:r>
    </w:p>
    <w:p>
      <w:pPr>
        <w:numPr>
          <w:ilvl w:val="0"/>
          <w:numId w:val="1006"/>
        </w:numPr>
        <w:pStyle w:val="Compact"/>
      </w:pPr>
      <w:r>
        <w:rPr>
          <w:bCs/>
          <w:b/>
        </w:rPr>
        <w:t xml:space="preserve">American College of Radiology (ACR)</w:t>
      </w:r>
      <w:r>
        <w:t xml:space="preserve"> </w:t>
      </w:r>
      <w:r>
        <w:t xml:space="preserve">– International Affiliate Member</w:t>
      </w:r>
    </w:p>
    <w:p>
      <w:pPr>
        <w:numPr>
          <w:ilvl w:val="0"/>
          <w:numId w:val="1006"/>
        </w:numPr>
        <w:pStyle w:val="Compact"/>
      </w:pPr>
      <w:r>
        <w:rPr>
          <w:bCs/>
          <w:b/>
        </w:rPr>
        <w:t xml:space="preserve">Colombian Society of Medical Physics</w:t>
      </w:r>
      <w:r>
        <w:t xml:space="preserve"> </w:t>
      </w:r>
      <w:r>
        <w:t xml:space="preserve">– Active participant in annual conferences and research workshops.</w:t>
      </w:r>
    </w:p>
    <w:bookmarkEnd w:id="27"/>
    <w:bookmarkStart w:id="28"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with publications in international journals)</w:t>
      </w:r>
    </w:p>
    <w:p>
      <w:pPr>
        <w:numPr>
          <w:ilvl w:val="0"/>
          <w:numId w:val="1007"/>
        </w:numPr>
        <w:pStyle w:val="Compact"/>
      </w:pPr>
      <w:r>
        <w:t xml:space="preserve">French (Basic, for collaboration with European medical institutions)</w:t>
      </w:r>
    </w:p>
    <w:bookmarkEnd w:id="28"/>
    <w:bookmarkStart w:id="29" w:name="research-and-publications"/>
    <w:p>
      <w:pPr>
        <w:pStyle w:val="Heading3"/>
      </w:pPr>
      <w:r>
        <w:t xml:space="preserve">Research and Publications</w:t>
      </w:r>
    </w:p>
    <w:p>
      <w:pPr>
        <w:pStyle w:val="FirstParagraph"/>
      </w:pPr>
      <w:r>
        <w:rPr>
          <w:bCs/>
          <w:b/>
        </w:rPr>
        <w:t xml:space="preserve">"Advancements in AI Integration for Early Detection of Lung Cancer" –</w:t>
      </w:r>
      <w:r>
        <w:t xml:space="preserve"> </w:t>
      </w:r>
      <w:r>
        <w:t xml:space="preserve">Published in the Colombian Journal of Radiology (2022). This study explored the efficacy of machine learning algorithms in analyzing CT scans for early-stage lung cancer diagnosis, a critical area for public health in Colombia Bogotá.</w:t>
      </w:r>
    </w:p>
    <w:p>
      <w:pPr>
        <w:pStyle w:val="BodyText"/>
      </w:pPr>
      <w:r>
        <w:rPr>
          <w:bCs/>
          <w:b/>
        </w:rPr>
        <w:t xml:space="preserve">"Radiological Evaluation of Traumatic Injuries in Urban Emergency Settings" –</w:t>
      </w:r>
      <w:r>
        <w:t xml:space="preserve"> </w:t>
      </w:r>
      <w:r>
        <w:t xml:space="preserve">Co-authored with colleagues from Hospital San Ignacio, published in the Latin American Journal of Radiology (2021). Focuses on optimizing imaging protocols for trauma patients in high-volume urban hospitals like those in Bogotá.</w:t>
      </w:r>
    </w:p>
    <w:bookmarkEnd w:id="29"/>
    <w:bookmarkStart w:id="30" w:name="community-and-professional-contributions"/>
    <w:p>
      <w:pPr>
        <w:pStyle w:val="Heading3"/>
      </w:pPr>
      <w:r>
        <w:t xml:space="preserve">Community and Professional Contributions</w:t>
      </w:r>
    </w:p>
    <w:p>
      <w:pPr>
        <w:numPr>
          <w:ilvl w:val="0"/>
          <w:numId w:val="1008"/>
        </w:numPr>
        <w:pStyle w:val="Compact"/>
      </w:pPr>
      <w:r>
        <w:t xml:space="preserve">Volunteer Radiologist at the "Salud para Todos" initiative, providing free imaging services to underserved communities in Colombia Bogotá.</w:t>
      </w:r>
    </w:p>
    <w:p>
      <w:pPr>
        <w:numPr>
          <w:ilvl w:val="0"/>
          <w:numId w:val="1008"/>
        </w:numPr>
        <w:pStyle w:val="Compact"/>
      </w:pPr>
      <w:r>
        <w:t xml:space="preserve">Guest lecturer at Universidad Javeriana, teaching courses on radiological ethics and emerging technologies in diagnostic imaging.</w:t>
      </w:r>
    </w:p>
    <w:p>
      <w:pPr>
        <w:numPr>
          <w:ilvl w:val="0"/>
          <w:numId w:val="1008"/>
        </w:numPr>
        <w:pStyle w:val="Compact"/>
      </w:pPr>
      <w:r>
        <w:t xml:space="preserve">Organized the 2023 Radiology Symposium in Bogotá, bringing together experts from across Latin America to discuss innovations in medical imaging.</w:t>
      </w:r>
    </w:p>
    <w:bookmarkEnd w:id="30"/>
    <w:bookmarkStart w:id="31" w:name="additional-information"/>
    <w:p>
      <w:pPr>
        <w:pStyle w:val="Heading3"/>
      </w:pPr>
      <w:r>
        <w:t xml:space="preserve">Additional Information</w:t>
      </w:r>
    </w:p>
    <w:p>
      <w:pPr>
        <w:pStyle w:val="FirstParagraph"/>
      </w:pPr>
      <w:r>
        <w:rPr>
          <w:bCs/>
          <w:b/>
        </w:rPr>
        <w:t xml:space="preserve">Professional Objectives:</w:t>
      </w:r>
      <w:r>
        <w:t xml:space="preserve"> </w:t>
      </w:r>
      <w:r>
        <w:t xml:space="preserve">To advance the field of radiology through research and education while addressing healthcare disparities in Colombia Bogotá. Aiming to contribute to the development of state-of-the-art diagnostic centers that prioritize accessibility and technological innovation.</w:t>
      </w:r>
    </w:p>
    <w:bookmarkEnd w:id="31"/>
    <w:bookmarkStart w:id="32" w:name="references"/>
    <w:p>
      <w:pPr>
        <w:pStyle w:val="Heading3"/>
      </w:pPr>
      <w:r>
        <w:t xml:space="preserve">References</w:t>
      </w:r>
    </w:p>
    <w:p>
      <w:pPr>
        <w:pStyle w:val="FirstParagraph"/>
      </w:pPr>
      <w:r>
        <w:t xml:space="preserve">Available upon request. Contact: maria.lopez.radiology@gmail.com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Colombia Bogotá</dc:title>
  <dc:creator/>
  <dc:language>en</dc:language>
  <cp:keywords/>
  <dcterms:created xsi:type="dcterms:W3CDTF">2025-11-29T11:17:49Z</dcterms:created>
  <dcterms:modified xsi:type="dcterms:W3CDTF">2025-11-29T11:17:49Z</dcterms:modified>
</cp:coreProperties>
</file>

<file path=docProps/custom.xml><?xml version="1.0" encoding="utf-8"?>
<Properties xmlns="http://schemas.openxmlformats.org/officeDocument/2006/custom-properties" xmlns:vt="http://schemas.openxmlformats.org/officeDocument/2006/docPropsVTypes"/>
</file>