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radiologist---egypt-cairo"/>
    <w:p>
      <w:pPr>
        <w:pStyle w:val="Heading2"/>
      </w:pPr>
      <w:r>
        <w:rPr>
          <w:bCs/>
          <w:b/>
        </w:rPr>
        <w:t xml:space="preserve">Radiologist -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Egyptian Medical Licensing Exam (EMLE), American Board of Radiology (ABR)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qualified and dedicated **Radiologist** with over 12 years of experience in diagnostic imaging, interventional radiology, and advanced imaging technologies. Specialized in providing accurate diagnoses through cutting-edge techniques such as MRI, CT, X-ray, and ultrasound. Committed to delivering exceptional patient care within the dynamic healthcare landscape of **Egypt Cairo**. Proficient in collaborating with multidisciplinary teams to optimize clinical outcomes and improve hospital efficiency.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Cairo University, Egypt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Radiology</w:t>
      </w:r>
      <w:r>
        <w:br/>
      </w:r>
      <w:r>
        <w:t xml:space="preserve">Ain Shams University, Egypt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br/>
      </w:r>
      <w:r>
        <w:t xml:space="preserve">Cairo University Hospital, Egypt</w:t>
      </w:r>
      <w:r>
        <w:br/>
      </w:r>
      <w:r>
        <w:t xml:space="preserve">Completed: 2013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chief-radiologist"/>
    <w:p>
      <w:pPr>
        <w:pStyle w:val="Heading4"/>
      </w:pPr>
      <w:r>
        <w:t xml:space="preserve">Chief Radiologist</w:t>
      </w:r>
    </w:p>
    <w:p>
      <w:pPr>
        <w:pStyle w:val="FirstParagraph"/>
      </w:pPr>
      <w:r>
        <w:rPr>
          <w:bCs/>
          <w:b/>
        </w:rPr>
        <w:t xml:space="preserve">Cairo International Hospital, Cairo, Egypt</w:t>
      </w:r>
      <w:r>
        <w:br/>
      </w:r>
      <w:r>
        <w:t xml:space="preserve">January 2018 – Present</w:t>
      </w:r>
      <w:r>
        <w:br/>
      </w:r>
      <w:r>
        <w:t xml:space="preserve">- Supervise diagnostic imaging services for over 500 patients monthly.</w:t>
      </w:r>
      <w:r>
        <w:br/>
      </w:r>
      <w:r>
        <w:t xml:space="preserve">- Lead the implementation of AI-driven image analysis tools to enhance diagnostic accuracy in **Egypt Cairo**.</w:t>
      </w:r>
      <w:r>
        <w:br/>
      </w:r>
      <w:r>
        <w:t xml:space="preserve">- Collaborate with oncologists, surgeons, and cardiologists to provide radiological support for complex cases.</w:t>
      </w:r>
      <w:r>
        <w:br/>
      </w:r>
      <w:r>
        <w:t xml:space="preserve">- Mentor junior radiologists and conduct regular training sessions on advanced imaging techniques.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Al Amal Medical Center, Cairo, Egypt</w:t>
      </w:r>
      <w:r>
        <w:br/>
      </w:r>
      <w:r>
        <w:t xml:space="preserve">February 2015 – December 2017</w:t>
      </w:r>
      <w:r>
        <w:br/>
      </w:r>
      <w:r>
        <w:t xml:space="preserve">- Diagnose and interpret medical images for a diverse range of conditions including trauma, cancer, and cardiovascular diseases.</w:t>
      </w:r>
      <w:r>
        <w:br/>
      </w:r>
      <w:r>
        <w:t xml:space="preserve">- Perform image-guided procedures such as biopsies and vascular interventions.</w:t>
      </w:r>
      <w:r>
        <w:br/>
      </w:r>
      <w:r>
        <w:t xml:space="preserve">- Participate in hospital committees focused on improving radiological protocols in **Egypt Cairo**.</w:t>
      </w:r>
    </w:p>
    <w:bookmarkEnd w:id="24"/>
    <w:bookmarkStart w:id="25" w:name="resident-radiologist"/>
    <w:p>
      <w:pPr>
        <w:pStyle w:val="Heading4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Cairo University Hospital, Cairo, Egypt</w:t>
      </w:r>
      <w:r>
        <w:br/>
      </w:r>
      <w:r>
        <w:t xml:space="preserve">July 2011 – January 2015</w:t>
      </w:r>
      <w:r>
        <w:br/>
      </w:r>
      <w:r>
        <w:t xml:space="preserve">- Assisted in the diagnosis of over 3,000 patients across all imaging modalities.</w:t>
      </w:r>
      <w:r>
        <w:br/>
      </w:r>
      <w:r>
        <w:t xml:space="preserve">- Conducted research on the efficacy of MRI in early detection of brain tumors.</w:t>
      </w:r>
    </w:p>
    <w:bookmarkEnd w:id="25"/>
    <w:bookmarkEnd w:id="26"/>
    <w:bookmarkStart w:id="27" w:name="certifications-and-memberships"/>
    <w:p>
      <w:pPr>
        <w:pStyle w:val="Heading3"/>
      </w:pPr>
      <w:r>
        <w:rPr>
          <w:bCs/>
          <w:b/>
        </w:rPr>
        <w:t xml:space="preserve">Certifications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 </w:t>
      </w:r>
      <w:r>
        <w:t xml:space="preserve">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Egyptian College of Radiologists (ECR)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Ultrasound and CT Imaging</w:t>
      </w:r>
      <w:r>
        <w:t xml:space="preserve"> </w:t>
      </w:r>
      <w:r>
        <w:t xml:space="preserve">– American College of Radiology,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Cairo University, 2014</w:t>
      </w:r>
    </w:p>
    <w:bookmarkEnd w:id="27"/>
    <w:bookmarkStart w:id="28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MRI, CT, X-ray, Ultrasound, and Mammography.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Strong knowledge of radiation safety protocols and image optimization techniques.</w:t>
      </w:r>
    </w:p>
    <w:p>
      <w:pPr>
        <w:numPr>
          <w:ilvl w:val="0"/>
          <w:numId w:val="1003"/>
        </w:numPr>
        <w:pStyle w:val="Compact"/>
      </w:pPr>
      <w:r>
        <w:t xml:space="preserve">Familiarity with AI tools for image analysis, including deep learning algorithms for tumor detection.</w:t>
      </w:r>
    </w:p>
    <w:bookmarkEnd w:id="28"/>
    <w:bookmarkStart w:id="29" w:name="research-and-publications"/>
    <w:p>
      <w:pPr>
        <w:pStyle w:val="Heading3"/>
      </w:pPr>
      <w:r>
        <w:rPr>
          <w:bCs/>
          <w:b/>
        </w:rP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Integration in Radiology: A Study on Diagnostic Accuracy in Cairo Hospitals"</w:t>
      </w:r>
      <w:r>
        <w:t xml:space="preserve"> </w:t>
      </w:r>
      <w:r>
        <w:t xml:space="preserve">– Published in the *Egyptian Journal of Radiology* 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"Comparative Analysis of MRI and CT for Early Detection of Liver Lesions"</w:t>
      </w:r>
      <w:r>
        <w:t xml:space="preserve"> </w:t>
      </w:r>
      <w:r>
        <w:t xml:space="preserve">– Co-authored with colleagues at Cairo University,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Presented a Paper on Interventional Radiology in Cancer Treatment</w:t>
      </w:r>
      <w:r>
        <w:t xml:space="preserve"> </w:t>
      </w:r>
      <w:r>
        <w:t xml:space="preserve">at the ECR Annual Conference (2020).</w:t>
      </w:r>
    </w:p>
    <w:bookmarkEnd w:id="29"/>
    <w:bookmarkStart w:id="30" w:name="awards-and-honors"/>
    <w:p>
      <w:pPr>
        <w:pStyle w:val="Heading3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Radiologist Award</w:t>
      </w:r>
      <w:r>
        <w:t xml:space="preserve"> </w:t>
      </w:r>
      <w:r>
        <w:t xml:space="preserve">– Cairo Medical Association,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in Radiology</w:t>
      </w:r>
      <w:r>
        <w:t xml:space="preserve"> </w:t>
      </w:r>
      <w:r>
        <w:t xml:space="preserve">– ECR Conference,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 of the Year</w:t>
      </w:r>
      <w:r>
        <w:t xml:space="preserve"> </w:t>
      </w:r>
      <w:r>
        <w:t xml:space="preserve">– Al Amal Medical Center, 2016.</w:t>
      </w:r>
    </w:p>
    <w:bookmarkEnd w:id="30"/>
    <w:bookmarkStart w:id="31" w:name="languages-and-additional-information"/>
    <w:p>
      <w:pPr>
        <w:pStyle w:val="Heading3"/>
      </w:pPr>
      <w:r>
        <w:rPr>
          <w:bCs/>
          <w:b/>
        </w:rPr>
        <w:t xml:space="preserve">Languages and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(Basic)</w:t>
      </w:r>
    </w:p>
    <w:p>
      <w:pPr>
        <w:numPr>
          <w:ilvl w:val="0"/>
          <w:numId w:val="1006"/>
        </w:numPr>
        <w:pStyle w:val="Compact"/>
      </w:pPr>
      <w:r>
        <w:t xml:space="preserve">Volunteer Radiologist at local community health initiatives in **Egypt Cairo**.</w:t>
      </w:r>
    </w:p>
    <w:bookmarkEnd w:id="31"/>
    <w:p>
      <w:pPr>
        <w:pStyle w:val="FirstParagraph"/>
      </w:pPr>
      <w:r>
        <w:rPr>
          <w:iCs/>
          <w:i/>
        </w:rPr>
        <w:t xml:space="preserve">Curriculum Vitae for Radiologist in Egypt Cairo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Egypt Cairo</dc:title>
  <dc:creator/>
  <dc:language>en</dc:language>
  <cp:keywords/>
  <dcterms:created xsi:type="dcterms:W3CDTF">2026-07-19T19:18:10Z</dcterms:created>
  <dcterms:modified xsi:type="dcterms:W3CDTF">2026-07-19T19:18:10Z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