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adiologist-in-ethiopia-addis-ababa"/>
    <w:p>
      <w:pPr>
        <w:pStyle w:val="Heading2"/>
      </w:pPr>
      <w:r>
        <w:t xml:space="preserve">Radiologist in Ethiopia Addis Ababa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a strong commitment to advancing healthcare in Ethiopia. With over [X years] of expertise in diagnostic imaging, including X-ray, CT scans, MRI, and ultrasound, I have contributed significantly to patient care in Addis Ababa. My work is rooted in the unique challenges and opportunities of Ethiopia's healthcare landscape. I am passionate about leveraging cutting-edge technology to improve medical outcomes while adhering to the cultural and socioeconomic context of Ethiopia Addis Ababa.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932339d685361aaa6bb43e1e0c42980bd4fc204"/>
    <w:p>
      <w:pPr>
        <w:pStyle w:val="Heading4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University of Gondar</w:t>
      </w:r>
      <w:r>
        <w:t xml:space="preserve">, Gondar, Ethiopia</w:t>
      </w:r>
      <w:r>
        <w:br/>
      </w:r>
      <w:r>
        <w:t xml:space="preserve">Graduated: [Year]</w:t>
      </w:r>
    </w:p>
    <w:bookmarkEnd w:id="22"/>
    <w:bookmarkStart w:id="23" w:name="masters-in-radiology-md-in-radiology"/>
    <w:p>
      <w:pPr>
        <w:pStyle w:val="Heading4"/>
      </w:pPr>
      <w:r>
        <w:t xml:space="preserve">Masters in Radiology (MD in Radiology)</w:t>
      </w:r>
    </w:p>
    <w:p>
      <w:pPr>
        <w:pStyle w:val="FirstParagraph"/>
      </w:pPr>
      <w:r>
        <w:rPr>
          <w:bCs/>
          <w:b/>
        </w:rPr>
        <w:t xml:space="preserve">Addis Ababa University School of Medicine</w:t>
      </w:r>
      <w:r>
        <w:t xml:space="preserve">, Addis Ababa, Ethiopia</w:t>
      </w:r>
      <w:r>
        <w:br/>
      </w:r>
      <w:r>
        <w:t xml:space="preserve">Graduated: [Year]</w:t>
      </w:r>
    </w:p>
    <w:bookmarkEnd w:id="23"/>
    <w:bookmarkStart w:id="24" w:name="Xd4b3ea6351c57924365c932f63b54c6e962df8f"/>
    <w:p>
      <w:pPr>
        <w:pStyle w:val="Heading4"/>
      </w:pPr>
      <w:r>
        <w:t xml:space="preserve">Specialized Training in Interventional Radiology</w:t>
      </w:r>
    </w:p>
    <w:p>
      <w:pPr>
        <w:pStyle w:val="FirstParagraph"/>
      </w:pPr>
      <w:r>
        <w:rPr>
          <w:bCs/>
          <w:b/>
        </w:rPr>
        <w:t xml:space="preserve">Tikur Anbessa Specialized Hospital</w:t>
      </w:r>
      <w:r>
        <w:t xml:space="preserve">, Addis Ababa, Ethiopia</w:t>
      </w:r>
      <w:r>
        <w:br/>
      </w:r>
      <w:r>
        <w:t xml:space="preserve">Completed: [Year]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Tikur Anbessa Specialized Hospital</w:t>
      </w:r>
      <w:r>
        <w:t xml:space="preserve">, Addis Ababa, Ethiopia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wide range of medical conditions, including trauma, cancer,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accurate diagnoses and treatment plans for patients in Ethiopia Addis Ababa.</w:t>
      </w:r>
    </w:p>
    <w:p>
      <w:pPr>
        <w:numPr>
          <w:ilvl w:val="0"/>
          <w:numId w:val="1001"/>
        </w:numPr>
        <w:pStyle w:val="Compact"/>
      </w:pPr>
      <w:r>
        <w:t xml:space="preserve">Conducted advanced imaging procedures such as CT-guided biopsies and interventional radiology techniques tailored to the needs of Ethiopian healthcare facilities.</w:t>
      </w:r>
    </w:p>
    <w:p>
      <w:pPr>
        <w:numPr>
          <w:ilvl w:val="0"/>
          <w:numId w:val="1001"/>
        </w:numPr>
        <w:pStyle w:val="Compact"/>
      </w:pPr>
      <w:r>
        <w:t xml:space="preserve">Contributed to capacity-building initiatives by training junior radiologists and medical students at Addis Ababa's leading institutions.</w:t>
      </w:r>
    </w:p>
    <w:bookmarkEnd w:id="26"/>
    <w:bookmarkStart w:id="27" w:name="assistant-radiologist"/>
    <w:p>
      <w:pPr>
        <w:pStyle w:val="Heading4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Black Lion Hospital</w:t>
      </w:r>
      <w:r>
        <w:t xml:space="preserve">, 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radiology operations, ensuring efficient workflow and timely patient care in a high-volume hospital setting.</w:t>
      </w:r>
    </w:p>
    <w:p>
      <w:pPr>
        <w:numPr>
          <w:ilvl w:val="0"/>
          <w:numId w:val="1002"/>
        </w:numPr>
        <w:pStyle w:val="Compact"/>
      </w:pPr>
      <w:r>
        <w:t xml:space="preserve">Utilized advanced imaging equipment to support clinical decision-making for patients across Addis Ababa's diverse population.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focused on improving diagnostic accuracy in resource-limited settings common to Ethiopia.</w:t>
      </w:r>
    </w:p>
    <w:bookmarkEnd w:id="27"/>
    <w:bookmarkStart w:id="28" w:name="radiology-intern"/>
    <w:p>
      <w:pPr>
        <w:pStyle w:val="Heading4"/>
      </w:pPr>
      <w:r>
        <w:t xml:space="preserve">Radiology Intern</w:t>
      </w:r>
    </w:p>
    <w:p>
      <w:pPr>
        <w:pStyle w:val="FirstParagraph"/>
      </w:pPr>
      <w:r>
        <w:rPr>
          <w:bCs/>
          <w:b/>
        </w:rPr>
        <w:t xml:space="preserve">University of Gondar Teaching Hospital</w:t>
      </w:r>
      <w:r>
        <w:t xml:space="preserve">, Gondar, Ethiopia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radiographic interpretation and patient management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imaging protocols optimized for Ethiopia's healthcare infrastructure.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, Ethiopian Medical Council,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Ultrasound Imaging</w:t>
      </w:r>
      <w:r>
        <w:t xml:space="preserve">, Addis Ababa University,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Digital Imaging and Communication in Medicine (DICOM)</w:t>
      </w:r>
      <w:r>
        <w:t xml:space="preserve">, International Society for Radiology, [Year]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radiation safety and ethical practices in Ethiopia Addis Ababa's healthcare environment.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diagnostic imaging modalities: X-ray, CT, MRI, Ultrasound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used in Ethiopian hospitals</w:t>
      </w:r>
    </w:p>
    <w:p>
      <w:pPr>
        <w:numPr>
          <w:ilvl w:val="0"/>
          <w:numId w:val="1005"/>
        </w:numPr>
        <w:pStyle w:val="Compact"/>
      </w:pPr>
      <w:r>
        <w:t xml:space="preserve">Cultural competence in serving diverse communities across Ethiopia Addis Ababa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for complex cases</w:t>
      </w:r>
    </w:p>
    <w:p>
      <w:pPr>
        <w:numPr>
          <w:ilvl w:val="0"/>
          <w:numId w:val="1005"/>
        </w:numPr>
        <w:pStyle w:val="Compact"/>
      </w:pPr>
      <w:r>
        <w:t xml:space="preserve">Effective communication with patients, families, and healthcare teams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Amharic (Fluent)</w:t>
      </w:r>
    </w:p>
    <w:p>
      <w:pPr>
        <w:numPr>
          <w:ilvl w:val="0"/>
          <w:numId w:val="1006"/>
        </w:numPr>
        <w:pStyle w:val="Compact"/>
      </w:pPr>
      <w:r>
        <w:t xml:space="preserve">Other: [e.g., Tigrinya or Oromo, if applicable]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Radiological Society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Federation of Radiological Societies (AFRS)</w:t>
      </w:r>
      <w:r>
        <w:t xml:space="preserve"> </w:t>
      </w:r>
      <w:r>
        <w:t xml:space="preserve">– Active participant in regional conferences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Radiology (ISR)</w:t>
      </w:r>
      <w:r>
        <w:t xml:space="preserve"> </w:t>
      </w:r>
      <w:r>
        <w:t xml:space="preserve">– Affiliate member</w:t>
      </w:r>
    </w:p>
    <w:bookmarkEnd w:id="33"/>
    <w:bookmarkStart w:id="36" w:name="projects-research"/>
    <w:p>
      <w:pPr>
        <w:pStyle w:val="Heading3"/>
      </w:pPr>
      <w:r>
        <w:t xml:space="preserve">Projects &amp; Research</w:t>
      </w:r>
    </w:p>
    <w:bookmarkStart w:id="34" w:name="Xc07294153ad4be5d54a822d2e39023b317e9259"/>
    <w:p>
      <w:pPr>
        <w:pStyle w:val="Heading4"/>
      </w:pPr>
      <w:r>
        <w:t xml:space="preserve">Radiological Imaging in Rural Ethiopia: Challenges and Solutions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[Year]</w:t>
      </w:r>
      <w:r>
        <w:br/>
      </w:r>
      <w:r>
        <w:t xml:space="preserve">Collaborated with researchers to address imaging disparities in rural areas of Ethiopia, focusing on mobile radiology units and tele-radiology.</w:t>
      </w:r>
    </w:p>
    <w:bookmarkEnd w:id="34"/>
    <w:bookmarkStart w:id="35" w:name="Xe885bceb77fb833eee33f4e7f12f1c92f35c29a"/>
    <w:p>
      <w:pPr>
        <w:pStyle w:val="Heading4"/>
      </w:pPr>
      <w:r>
        <w:t xml:space="preserve">Diagnostic Accuracy of Ultrasound in Obstetric Care</w:t>
      </w:r>
    </w:p>
    <w:p>
      <w:pPr>
        <w:pStyle w:val="FirstParagraph"/>
      </w:pPr>
      <w:r>
        <w:rPr>
          <w:bCs/>
          <w:b/>
        </w:rPr>
        <w:t xml:space="preserve">Tikur Anbessa Hospital</w:t>
      </w:r>
      <w:r>
        <w:t xml:space="preserve">, [Year]</w:t>
      </w:r>
      <w:r>
        <w:br/>
      </w:r>
      <w:r>
        <w:t xml:space="preserve">Published findings on improving maternal health outcomes through accessible ultrasound services in Addis Ababa.</w:t>
      </w:r>
    </w:p>
    <w:bookmarkEnd w:id="35"/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+251 9XX XXX XXXX.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Ethiopia Addis Ababa</dc:title>
  <dc:creator/>
  <dc:language>en</dc:language>
  <cp:keywords/>
  <dcterms:created xsi:type="dcterms:W3CDTF">2025-11-27T09:13:13Z</dcterms:created>
  <dcterms:modified xsi:type="dcterms:W3CDTF">2025-11-27T09:13:13Z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