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Radiologist</w:t>
      </w:r>
      <w:r>
        <w:t xml:space="preserve"> </w:t>
      </w:r>
      <w:r>
        <w:t xml:space="preserve">in</w:t>
      </w:r>
      <w:r>
        <w:t xml:space="preserve"> </w:t>
      </w:r>
      <w:r>
        <w:t xml:space="preserve">Kuwait</w:t>
      </w:r>
      <w:r>
        <w:t xml:space="preserve"> </w:t>
      </w:r>
      <w:r>
        <w:t xml:space="preserve">City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Ahmed Al-Mutairi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ahmed.almutairi@radiologykuwait.com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+965 1234 5678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Kuwait City, Kuwait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dedicated Radiologist with over a decade of experience in advanced diagnostic imaging and interventional radiology. Specialized in providing precise medical interpretations for complex cases, leveraging cutting-edge technologies to deliver optimal patient care. Proven track record of excellence in Kuwait City, where I have contributed to the growth of radiological services at leading healthcare institutions. Committed to upholding the highest standards of professionalism, ethics, and innovation in the field of radiology.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 and Surgery (MBBS)</w:t>
      </w:r>
      <w:r>
        <w:br/>
      </w:r>
      <w:r>
        <w:t xml:space="preserve">Kuwait University, Kuwait City</w:t>
      </w:r>
      <w:r>
        <w:br/>
      </w:r>
      <w:r>
        <w:t xml:space="preserve">2005 - 2011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Radiology</w:t>
      </w:r>
      <w:r>
        <w:br/>
      </w:r>
      <w:r>
        <w:t xml:space="preserve">University of Manchester, United Kingdom</w:t>
      </w:r>
      <w:r>
        <w:br/>
      </w:r>
      <w:r>
        <w:t xml:space="preserve">2011 - 2013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Certificate in Interventional Radiology</w:t>
      </w:r>
      <w:r>
        <w:br/>
      </w:r>
      <w:r>
        <w:t xml:space="preserve">Royal College of Radiologists, UK</w:t>
      </w:r>
      <w:r>
        <w:br/>
      </w:r>
      <w:r>
        <w:t xml:space="preserve">2014 - 2015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radiologist-al-amal-hospital-kuwait-city"/>
    <w:p>
      <w:pPr>
        <w:pStyle w:val="Heading3"/>
      </w:pPr>
      <w:r>
        <w:t xml:space="preserve">Radiologist | Al-Amal Hospital, Kuwait City</w:t>
      </w:r>
    </w:p>
    <w:p>
      <w:pPr>
        <w:pStyle w:val="FirstParagraph"/>
      </w:pPr>
      <w:r>
        <w:rPr>
          <w:bCs/>
          <w:b/>
        </w:rPr>
        <w:t xml:space="preserve">June 2018 – Present</w:t>
      </w:r>
    </w:p>
    <w:p>
      <w:pPr>
        <w:numPr>
          <w:ilvl w:val="0"/>
          <w:numId w:val="1002"/>
        </w:numPr>
        <w:pStyle w:val="Compact"/>
      </w:pPr>
      <w:r>
        <w:t xml:space="preserve">Lead diagnostic imaging services, including X-ray, CT scans, MRI, and ultrasound for over 500 patients weekly.</w:t>
      </w:r>
    </w:p>
    <w:p>
      <w:pPr>
        <w:numPr>
          <w:ilvl w:val="0"/>
          <w:numId w:val="1002"/>
        </w:numPr>
        <w:pStyle w:val="Compact"/>
      </w:pPr>
      <w:r>
        <w:t xml:space="preserve">Collaborate with multidisciplinary teams to develop personalized treatment plans based on radiological findings.</w:t>
      </w:r>
    </w:p>
    <w:p>
      <w:pPr>
        <w:numPr>
          <w:ilvl w:val="0"/>
          <w:numId w:val="1002"/>
        </w:numPr>
        <w:pStyle w:val="Compact"/>
      </w:pPr>
      <w:r>
        <w:t xml:space="preserve">Conduct interventional radiology procedures such as angiography and image-guided biopsies, improving patient outcomes in Kuwait City.</w:t>
      </w:r>
    </w:p>
    <w:p>
      <w:pPr>
        <w:numPr>
          <w:ilvl w:val="0"/>
          <w:numId w:val="1002"/>
        </w:numPr>
        <w:pStyle w:val="Compact"/>
      </w:pPr>
      <w:r>
        <w:t xml:space="preserve">Mentor junior radiologists and medical students, fostering a culture of continuous learning within the hospital's Department of Radiology.</w:t>
      </w:r>
    </w:p>
    <w:bookmarkEnd w:id="23"/>
    <w:bookmarkStart w:id="24" w:name="X36857a7d53abdb0ae427e46fd499f06a00592aa"/>
    <w:p>
      <w:pPr>
        <w:pStyle w:val="Heading3"/>
      </w:pPr>
      <w:r>
        <w:t xml:space="preserve">Radiologist | Kuwait Medical Center (KMC), Kuwait City</w:t>
      </w:r>
    </w:p>
    <w:p>
      <w:pPr>
        <w:pStyle w:val="FirstParagraph"/>
      </w:pPr>
      <w:r>
        <w:rPr>
          <w:bCs/>
          <w:b/>
        </w:rPr>
        <w:t xml:space="preserve">July 2013 – May 2018</w:t>
      </w:r>
    </w:p>
    <w:p>
      <w:pPr>
        <w:numPr>
          <w:ilvl w:val="0"/>
          <w:numId w:val="1003"/>
        </w:numPr>
        <w:pStyle w:val="Compact"/>
      </w:pPr>
      <w:r>
        <w:t xml:space="preserve">Provided expert radiological interpretations for emergency and non-emergency cases, ensuring timely diagnosis and treatment.</w:t>
      </w:r>
    </w:p>
    <w:p>
      <w:pPr>
        <w:numPr>
          <w:ilvl w:val="0"/>
          <w:numId w:val="1003"/>
        </w:numPr>
        <w:pStyle w:val="Compact"/>
      </w:pPr>
      <w:r>
        <w:t xml:space="preserve">Participated in the implementation of AI-driven imaging tools to enhance diagnostic accuracy in Kuwait City's healthcare system.</w:t>
      </w:r>
    </w:p>
    <w:p>
      <w:pPr>
        <w:numPr>
          <w:ilvl w:val="0"/>
          <w:numId w:val="1003"/>
        </w:numPr>
        <w:pStyle w:val="Compact"/>
      </w:pPr>
      <w:r>
        <w:t xml:space="preserve">Served as a key member of the hospital's quality assurance committee, ensuring compliance with international radiological standards.</w:t>
      </w:r>
    </w:p>
    <w:p>
      <w:pPr>
        <w:numPr>
          <w:ilvl w:val="0"/>
          <w:numId w:val="1003"/>
        </w:numPr>
        <w:pStyle w:val="Compact"/>
      </w:pPr>
      <w:r>
        <w:t xml:space="preserve">Published research on the application of 3D imaging in orthopedic diagnostics, contributing to advancements in radiology practices across Kuwait.</w:t>
      </w:r>
    </w:p>
    <w:bookmarkEnd w:id="24"/>
    <w:bookmarkStart w:id="25" w:name="X01cb6e20a91669731cd4b8613b2375879377e65"/>
    <w:p>
      <w:pPr>
        <w:pStyle w:val="Heading3"/>
      </w:pPr>
      <w:r>
        <w:t xml:space="preserve">Assistant Radiologist | Jaber Al-Ahmad Hospital, Kuwait City</w:t>
      </w:r>
    </w:p>
    <w:p>
      <w:pPr>
        <w:pStyle w:val="FirstParagraph"/>
      </w:pPr>
      <w:r>
        <w:rPr>
          <w:bCs/>
          <w:b/>
        </w:rPr>
        <w:t xml:space="preserve">August 2011 – June 2013</w:t>
      </w:r>
    </w:p>
    <w:p>
      <w:pPr>
        <w:numPr>
          <w:ilvl w:val="0"/>
          <w:numId w:val="1004"/>
        </w:numPr>
        <w:pStyle w:val="Compact"/>
      </w:pPr>
      <w:r>
        <w:t xml:space="preserve">Assisted in the diagnosis of critical conditions, including stroke and trauma, using advanced imaging techniques.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a radiology training program for medical residents in Kuwait City.</w:t>
      </w:r>
    </w:p>
    <w:p>
      <w:pPr>
        <w:numPr>
          <w:ilvl w:val="0"/>
          <w:numId w:val="1004"/>
        </w:numPr>
        <w:pStyle w:val="Compact"/>
      </w:pPr>
      <w:r>
        <w:t xml:space="preserve">Optimized radiological workflows to reduce patient wait times and improve operational efficiency.</w:t>
      </w:r>
    </w:p>
    <w:bookmarkEnd w:id="25"/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License to Practice Medicine in Kuwait</w:t>
      </w:r>
      <w:r>
        <w:br/>
      </w:r>
      <w:r>
        <w:t xml:space="preserve">Ministry of Health, Kuwait</w:t>
      </w:r>
      <w:r>
        <w:br/>
      </w:r>
      <w:r>
        <w:t xml:space="preserve">2011 – Present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Board Certification in Radiology (FRCR)</w:t>
      </w:r>
      <w:r>
        <w:br/>
      </w:r>
      <w:r>
        <w:t xml:space="preserve">Royal College of Radiologists, UK</w:t>
      </w:r>
      <w:r>
        <w:br/>
      </w:r>
      <w:r>
        <w:t xml:space="preserve">2014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 in Interventional Radiology (CIR)</w:t>
      </w:r>
      <w:r>
        <w:br/>
      </w:r>
      <w:r>
        <w:t xml:space="preserve">Society of Interventional Radiology, USA</w:t>
      </w:r>
      <w:r>
        <w:br/>
      </w:r>
      <w:r>
        <w:t xml:space="preserve">2015</w:t>
      </w:r>
    </w:p>
    <w:bookmarkEnd w:id="27"/>
    <w:bookmarkStart w:id="28" w:name="skills-expertise"/>
    <w:p>
      <w:pPr>
        <w:pStyle w:val="Heading2"/>
      </w:pPr>
      <w:r>
        <w:t xml:space="preserve">Skills &amp; Expertise</w:t>
      </w:r>
    </w:p>
    <w:p>
      <w:pPr>
        <w:numPr>
          <w:ilvl w:val="0"/>
          <w:numId w:val="1006"/>
        </w:numPr>
        <w:pStyle w:val="Compact"/>
      </w:pPr>
      <w:r>
        <w:t xml:space="preserve">Expertise in diagnostic radiology, including X-ray, CT, MRI, and ultrasound.</w:t>
      </w:r>
    </w:p>
    <w:p>
      <w:pPr>
        <w:numPr>
          <w:ilvl w:val="0"/>
          <w:numId w:val="1006"/>
        </w:numPr>
        <w:pStyle w:val="Compact"/>
      </w:pPr>
      <w:r>
        <w:t xml:space="preserve">Proficient in interventional radiology procedures such as embolization and stent placement.</w:t>
      </w:r>
    </w:p>
    <w:p>
      <w:pPr>
        <w:numPr>
          <w:ilvl w:val="0"/>
          <w:numId w:val="1006"/>
        </w:numPr>
        <w:pStyle w:val="Compact"/>
      </w:pPr>
      <w:r>
        <w:t xml:space="preserve">Certified in the use of advanced imaging software (e.g., PACS, RIS) for efficient data management.</w:t>
      </w:r>
    </w:p>
    <w:p>
      <w:pPr>
        <w:numPr>
          <w:ilvl w:val="0"/>
          <w:numId w:val="1006"/>
        </w:numPr>
        <w:pStyle w:val="Compact"/>
      </w:pPr>
      <w:r>
        <w:t xml:space="preserve">Strong analytical skills with a focus on accuracy and attention to detail in medical imaging.</w:t>
      </w:r>
    </w:p>
    <w:p>
      <w:pPr>
        <w:numPr>
          <w:ilvl w:val="0"/>
          <w:numId w:val="1006"/>
        </w:numPr>
        <w:pStyle w:val="Compact"/>
      </w:pPr>
      <w:r>
        <w:t xml:space="preserve">Fluent in Arabic and English; proficient in French and Spanish for international collaboration.</w:t>
      </w:r>
    </w:p>
    <w:bookmarkEnd w:id="28"/>
    <w:bookmarkStart w:id="29" w:name="publications-research"/>
    <w:p>
      <w:pPr>
        <w:pStyle w:val="Heading2"/>
      </w:pPr>
      <w:r>
        <w:t xml:space="preserve">Publications &amp; Research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"AI Applications in Radiology: A Kuwaiti Perspective"</w:t>
      </w:r>
      <w:r>
        <w:br/>
      </w:r>
      <w:r>
        <w:t xml:space="preserve">Co-authored with Dr. Fatima Al-Kandari, published in the Kuwait Journal of Medical Sciences (2021).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"Advancements in 3D Imaging for Orthopedic Diagnostics"</w:t>
      </w:r>
      <w:r>
        <w:br/>
      </w:r>
      <w:r>
        <w:t xml:space="preserve">Presented at the International Radiology Conference in Dubai (2019).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"Interventional Radiology in Emergency Care: Case Studies from Kuwait City"</w:t>
      </w:r>
      <w:r>
        <w:br/>
      </w:r>
      <w:r>
        <w:t xml:space="preserve">Published in the Middle East Journal of Radiology (2017).</w:t>
      </w:r>
    </w:p>
    <w:bookmarkEnd w:id="29"/>
    <w:bookmarkStart w:id="30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8"/>
        </w:numPr>
        <w:pStyle w:val="Compact"/>
      </w:pPr>
      <w:r>
        <w:t xml:space="preserve">Member, Kuwait Society of Radiologists (KSR)</w:t>
      </w:r>
    </w:p>
    <w:p>
      <w:pPr>
        <w:numPr>
          <w:ilvl w:val="0"/>
          <w:numId w:val="1008"/>
        </w:numPr>
        <w:pStyle w:val="Compact"/>
      </w:pPr>
      <w:r>
        <w:t xml:space="preserve">Member, International Society for Magnetic Resonance in Medicine (ISMRM)</w:t>
      </w:r>
    </w:p>
    <w:p>
      <w:pPr>
        <w:numPr>
          <w:ilvl w:val="0"/>
          <w:numId w:val="1008"/>
        </w:numPr>
        <w:pStyle w:val="Compact"/>
      </w:pPr>
      <w:r>
        <w:t xml:space="preserve">Member, American College of Radiology (ACR)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Arabic (Native)</w:t>
      </w:r>
    </w:p>
    <w:p>
      <w:pPr>
        <w:numPr>
          <w:ilvl w:val="0"/>
          <w:numId w:val="1009"/>
        </w:numPr>
        <w:pStyle w:val="Compact"/>
      </w:pPr>
      <w:r>
        <w:t xml:space="preserve">English (Fluent)</w:t>
      </w:r>
    </w:p>
    <w:p>
      <w:pPr>
        <w:numPr>
          <w:ilvl w:val="0"/>
          <w:numId w:val="1009"/>
        </w:numPr>
        <w:pStyle w:val="Compact"/>
      </w:pPr>
      <w:r>
        <w:t xml:space="preserve">French (Proficient)</w:t>
      </w:r>
    </w:p>
    <w:p>
      <w:pPr>
        <w:numPr>
          <w:ilvl w:val="0"/>
          <w:numId w:val="1009"/>
        </w:numPr>
        <w:pStyle w:val="Compact"/>
      </w:pPr>
      <w:r>
        <w:t xml:space="preserve">Spanish (Basic)</w:t>
      </w:r>
    </w:p>
    <w:bookmarkEnd w:id="31"/>
    <w:bookmarkStart w:id="32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ahmed.almutairi@radiologykuwait.com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+965 1234 5678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Kuwait City, Kuwait</w:t>
      </w:r>
    </w:p>
    <w:bookmarkEnd w:id="32"/>
    <w:bookmarkStart w:id="33" w:name="acknowledgments"/>
    <w:p>
      <w:pPr>
        <w:pStyle w:val="Heading2"/>
      </w:pPr>
      <w:r>
        <w:t xml:space="preserve">Acknowledgments</w:t>
      </w:r>
    </w:p>
    <w:p>
      <w:pPr>
        <w:pStyle w:val="FirstParagraph"/>
      </w:pPr>
      <w:r>
        <w:t xml:space="preserve">This Curriculum Vitae reflects the professional journey of a Radiologist dedicated to excellence in medical imaging and patient care within the dynamic healthcare environment of Kuwait City. The experiences and achievements highlighted here underscore a commitment to advancing radiological practices in Kuwait, ensuring that patients receive state-of-the-art diagnostic services tailored to their needs.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Radiologist in Kuwait City</dc:title>
  <dc:creator/>
  <dc:language>en</dc:language>
  <cp:keywords/>
  <dcterms:created xsi:type="dcterms:W3CDTF">2026-05-31T02:05:53Z</dcterms:created>
  <dcterms:modified xsi:type="dcterms:W3CDTF">2026-05-31T02:05:53Z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