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radiologist-netherlands-amsterdam"/>
    <w:p>
      <w:pPr>
        <w:pStyle w:val="Heading2"/>
      </w:pPr>
      <w:r>
        <w:t xml:space="preserve">Radiologist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Meijer</w:t>
      </w:r>
      <w:r>
        <w:br/>
      </w:r>
      <w:r>
        <w:rPr>
          <w:bCs/>
          <w:b/>
        </w:rPr>
        <w:t xml:space="preserve">Email:</w:t>
      </w:r>
      <w:r>
        <w:t xml:space="preserve"> </w:t>
      </w:r>
      <w:r>
        <w:t xml:space="preserve">anna.meijer@radiology.nl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Dedicated and highly skilled Radiologist with over a decade of experience in diagnostic imaging and interventional radiology. Specializing in advanced imaging techniques, including MRI, CT, X-ray, and ultrasound. Proficient in interpreting complex cases and providing accurate diagnoses to support patient care. Committed to excellence in clinical practice and research within the Netherlands Amsterdam healthcare system. Aiming to contribute expertise as a Radiologist at leading hospitals or academic institutions in Amsterdam.</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t xml:space="preserve">, Leiden University Medical Center, Netherlands (2008–2014)</w:t>
      </w:r>
    </w:p>
    <w:p>
      <w:pPr>
        <w:numPr>
          <w:ilvl w:val="0"/>
          <w:numId w:val="1001"/>
        </w:numPr>
        <w:pStyle w:val="Compact"/>
      </w:pPr>
      <w:r>
        <w:rPr>
          <w:bCs/>
          <w:b/>
        </w:rPr>
        <w:t xml:space="preserve">Residency in Radiology</w:t>
      </w:r>
      <w:r>
        <w:t xml:space="preserve">, Amsterdam UMC, Netherlands (2014–2019)</w:t>
      </w:r>
    </w:p>
    <w:p>
      <w:pPr>
        <w:numPr>
          <w:ilvl w:val="0"/>
          <w:numId w:val="1001"/>
        </w:numPr>
        <w:pStyle w:val="Compact"/>
      </w:pPr>
      <w:r>
        <w:rPr>
          <w:bCs/>
          <w:b/>
        </w:rPr>
        <w:t xml:space="preserve">Fellowship in Interventional Radiology</w:t>
      </w:r>
      <w:r>
        <w:t xml:space="preserve">, University Medical Center Groningen, Netherlands (2019–2020)</w:t>
      </w:r>
    </w:p>
    <w:p>
      <w:pPr>
        <w:numPr>
          <w:ilvl w:val="0"/>
          <w:numId w:val="1001"/>
        </w:numPr>
        <w:pStyle w:val="Compact"/>
      </w:pPr>
      <w:r>
        <w:rPr>
          <w:bCs/>
          <w:b/>
        </w:rPr>
        <w:t xml:space="preserve">Specialization Certificate in Neuroradiology</w:t>
      </w:r>
      <w:r>
        <w:t xml:space="preserve">, European Society of Radiology (ESR), 2021</w:t>
      </w:r>
    </w:p>
    <w:bookmarkEnd w:id="22"/>
    <w:bookmarkStart w:id="26" w:name="professional-experience"/>
    <w:p>
      <w:pPr>
        <w:pStyle w:val="Heading3"/>
      </w:pPr>
      <w:r>
        <w:t xml:space="preserve">Professional Experience</w:t>
      </w:r>
    </w:p>
    <w:bookmarkStart w:id="23" w:name="radiologist-amsterdam-umc-2019present"/>
    <w:p>
      <w:pPr>
        <w:pStyle w:val="Heading4"/>
      </w:pPr>
      <w:r>
        <w:t xml:space="preserve">Radiologist, Amsterdam UMC (2019–Present)</w:t>
      </w:r>
    </w:p>
    <w:p>
      <w:pPr>
        <w:pStyle w:val="FirstParagraph"/>
      </w:pPr>
      <w:r>
        <w:t xml:space="preserve">Providing diagnostic imaging services for patients across multiple departments, including oncology, cardiology, and neurology. Collaborating with multidisciplinary teams to optimize treatment plans using advanced imaging technologies. Supervising residents and medical students in the interpretation of radiological studies. Contributing to the implementation of AI-driven tools for image analysis within the Netherlands Amsterdam healthcare network.</w:t>
      </w:r>
    </w:p>
    <w:bookmarkEnd w:id="23"/>
    <w:bookmarkStart w:id="24" w:name="Xe58bf035193e03de08a52d03dbeaaa901bf64a0"/>
    <w:p>
      <w:pPr>
        <w:pStyle w:val="Heading4"/>
      </w:pPr>
      <w:r>
        <w:t xml:space="preserve">Resident Radiologist, Amsterdam UMC (2014–2019)</w:t>
      </w:r>
    </w:p>
    <w:p>
      <w:pPr>
        <w:pStyle w:val="FirstParagraph"/>
      </w:pPr>
      <w:r>
        <w:t xml:space="preserve">Comprehensive training in all aspects of diagnostic and interventional radiology. Gaining hands-on experience with state-of-the-art equipment such as 3T MRI and dual-energy CT scanners. Participating in clinical research projects focused on improving imaging accuracy for early disease detection. Supporting the Radiology Department in maintaining high standards of patient care and safety.</w:t>
      </w:r>
    </w:p>
    <w:bookmarkEnd w:id="24"/>
    <w:bookmarkStart w:id="25" w:name="Xf9eab6dcf20b8bad47d8edc92019fe9ea98db0f"/>
    <w:p>
      <w:pPr>
        <w:pStyle w:val="Heading4"/>
      </w:pPr>
      <w:r>
        <w:t xml:space="preserve">Research Assistant, Radboud University Medical Center (2013–2014)</w:t>
      </w:r>
    </w:p>
    <w:p>
      <w:pPr>
        <w:pStyle w:val="FirstParagraph"/>
      </w:pPr>
      <w:r>
        <w:t xml:space="preserve">Conducting studies on the application of contrast agents in MRI for neurological disorders. Publishing findings in peer-reviewed journals, including the *Netherlands Journal of Medicine*. Collaborating with international researchers to advance radiological techniques for vascular imaging.</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Dutch Medical Council License (GZ)</w:t>
      </w:r>
      <w:r>
        <w:t xml:space="preserve">, 2014–Present</w:t>
      </w:r>
    </w:p>
    <w:p>
      <w:pPr>
        <w:numPr>
          <w:ilvl w:val="0"/>
          <w:numId w:val="1002"/>
        </w:numPr>
        <w:pStyle w:val="Compact"/>
      </w:pPr>
      <w:r>
        <w:rPr>
          <w:bCs/>
          <w:b/>
        </w:rPr>
        <w:t xml:space="preserve">European Board of Radiology (EBR) Certification</w:t>
      </w:r>
      <w:r>
        <w:t xml:space="preserve">, 2019</w:t>
      </w:r>
    </w:p>
    <w:p>
      <w:pPr>
        <w:numPr>
          <w:ilvl w:val="0"/>
          <w:numId w:val="1002"/>
        </w:numPr>
        <w:pStyle w:val="Compact"/>
      </w:pPr>
      <w:r>
        <w:rPr>
          <w:bCs/>
          <w:b/>
        </w:rPr>
        <w:t xml:space="preserve">Certified in Advanced Ultrasound Techniques</w:t>
      </w:r>
      <w:r>
        <w:t xml:space="preserve">, Royal Dutch Society of Radiologists (NVvR), 2020</w:t>
      </w:r>
    </w:p>
    <w:p>
      <w:pPr>
        <w:numPr>
          <w:ilvl w:val="0"/>
          <w:numId w:val="1002"/>
        </w:numPr>
        <w:pStyle w:val="Compact"/>
      </w:pPr>
      <w:r>
        <w:rPr>
          <w:bCs/>
          <w:b/>
        </w:rPr>
        <w:t xml:space="preserve">Basic Life Support (BLS) and Advanced Cardiac Life Support (ACLS)</w:t>
      </w:r>
      <w:r>
        <w:t xml:space="preserve">, American Heart Association, 2018</w:t>
      </w:r>
    </w:p>
    <w:bookmarkEnd w:id="27"/>
    <w:bookmarkStart w:id="28" w:name="skills-competencies"/>
    <w:p>
      <w:pPr>
        <w:pStyle w:val="Heading3"/>
      </w:pPr>
      <w:r>
        <w:t xml:space="preserve">Skills &amp; Competencies</w:t>
      </w:r>
    </w:p>
    <w:p>
      <w:pPr>
        <w:numPr>
          <w:ilvl w:val="0"/>
          <w:numId w:val="1003"/>
        </w:numPr>
        <w:pStyle w:val="Compact"/>
      </w:pPr>
      <w:r>
        <w:rPr>
          <w:bCs/>
          <w:b/>
        </w:rPr>
        <w:t xml:space="preserve">Imaging Modalities:</w:t>
      </w:r>
      <w:r>
        <w:t xml:space="preserve"> </w:t>
      </w:r>
      <w:r>
        <w:t xml:space="preserve">MRI, CT, X-ray, Ultrasound, Mammography</w:t>
      </w:r>
    </w:p>
    <w:p>
      <w:pPr>
        <w:numPr>
          <w:ilvl w:val="0"/>
          <w:numId w:val="1003"/>
        </w:numPr>
        <w:pStyle w:val="Compact"/>
      </w:pPr>
      <w:r>
        <w:rPr>
          <w:bCs/>
          <w:b/>
        </w:rPr>
        <w:t xml:space="preserve">Software Proficiency:</w:t>
      </w:r>
      <w:r>
        <w:t xml:space="preserve"> </w:t>
      </w:r>
      <w:r>
        <w:t xml:space="preserve">PACS (Picture Archiving and Communication System), 3D Reconstruction Tools, AI-Based Image Analysis</w:t>
      </w:r>
    </w:p>
    <w:p>
      <w:pPr>
        <w:numPr>
          <w:ilvl w:val="0"/>
          <w:numId w:val="1003"/>
        </w:numPr>
        <w:pStyle w:val="Compact"/>
      </w:pPr>
      <w:r>
        <w:rPr>
          <w:bCs/>
          <w:b/>
        </w:rPr>
        <w:t xml:space="preserve">Clinical Expertise:</w:t>
      </w:r>
      <w:r>
        <w:t xml:space="preserve"> </w:t>
      </w:r>
      <w:r>
        <w:t xml:space="preserve">Neuroradiology, Musculoskeletal Imaging, Oncologic Imaging</w:t>
      </w:r>
    </w:p>
    <w:p>
      <w:pPr>
        <w:numPr>
          <w:ilvl w:val="0"/>
          <w:numId w:val="1003"/>
        </w:numPr>
        <w:pStyle w:val="Compact"/>
      </w:pPr>
      <w:r>
        <w:rPr>
          <w:bCs/>
          <w:b/>
        </w:rPr>
        <w:t xml:space="preserve">Language Skills:</w:t>
      </w:r>
      <w:r>
        <w:t xml:space="preserve"> </w:t>
      </w:r>
      <w:r>
        <w:t xml:space="preserve">Dutch (native), English (fluent), German (intermediate)</w:t>
      </w:r>
    </w:p>
    <w:bookmarkEnd w:id="28"/>
    <w:bookmarkStart w:id="29" w:name="research-publications"/>
    <w:p>
      <w:pPr>
        <w:pStyle w:val="Heading3"/>
      </w:pPr>
      <w:r>
        <w:t xml:space="preserve">Research &amp; Publications</w:t>
      </w:r>
    </w:p>
    <w:p>
      <w:pPr>
        <w:numPr>
          <w:ilvl w:val="0"/>
          <w:numId w:val="1004"/>
        </w:numPr>
        <w:pStyle w:val="Compact"/>
      </w:pPr>
      <w:r>
        <w:rPr>
          <w:bCs/>
          <w:b/>
        </w:rPr>
        <w:t xml:space="preserve">"Advancements in MRI for Early Detection of Neurodegenerative Diseases"</w:t>
      </w:r>
      <w:r>
        <w:t xml:space="preserve">, Published in *European Radiology*, 2021.</w:t>
      </w:r>
    </w:p>
    <w:p>
      <w:pPr>
        <w:numPr>
          <w:ilvl w:val="0"/>
          <w:numId w:val="1004"/>
        </w:numPr>
        <w:pStyle w:val="Compact"/>
      </w:pPr>
      <w:r>
        <w:rPr>
          <w:bCs/>
          <w:b/>
        </w:rPr>
        <w:t xml:space="preserve">"Comparative Analysis of Dual-Energy CT in Vascular Imaging"</w:t>
      </w:r>
      <w:r>
        <w:t xml:space="preserve">, Co-authored with Amsterdam UMC team, 2020.</w:t>
      </w:r>
    </w:p>
    <w:p>
      <w:pPr>
        <w:numPr>
          <w:ilvl w:val="0"/>
          <w:numId w:val="1004"/>
        </w:numPr>
        <w:pStyle w:val="Compact"/>
      </w:pPr>
      <w:r>
        <w:rPr>
          <w:bCs/>
          <w:b/>
        </w:rPr>
        <w:t xml:space="preserve">"Interventional Radiology Techniques for Minimally Invasive Tumor Ablation"</w:t>
      </w:r>
      <w:r>
        <w:t xml:space="preserve">, Presented at the European Congress of Radiology (ECR), 2019.</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Nederlands Vereniging voor Radiologie (NVR)</w:t>
      </w:r>
      <w:r>
        <w:t xml:space="preserve">, Member since 2014</w:t>
      </w:r>
    </w:p>
    <w:p>
      <w:pPr>
        <w:numPr>
          <w:ilvl w:val="0"/>
          <w:numId w:val="1005"/>
        </w:numPr>
        <w:pStyle w:val="Compact"/>
      </w:pPr>
      <w:r>
        <w:rPr>
          <w:bCs/>
          <w:b/>
        </w:rPr>
        <w:t xml:space="preserve">European Society of Radiology (ESR)</w:t>
      </w:r>
      <w:r>
        <w:t xml:space="preserve">, Member since 2018</w:t>
      </w:r>
    </w:p>
    <w:p>
      <w:pPr>
        <w:numPr>
          <w:ilvl w:val="0"/>
          <w:numId w:val="1005"/>
        </w:numPr>
        <w:pStyle w:val="Compact"/>
      </w:pPr>
      <w:r>
        <w:rPr>
          <w:bCs/>
          <w:b/>
        </w:rPr>
        <w:t xml:space="preserve">International Society of Cardiovascular Imaging (ISCI)</w:t>
      </w:r>
      <w:r>
        <w:t xml:space="preserve">, Member since 2020</w:t>
      </w:r>
    </w:p>
    <w:bookmarkEnd w:id="30"/>
    <w:bookmarkStart w:id="31" w:name="language-proficiency"/>
    <w:p>
      <w:pPr>
        <w:pStyle w:val="Heading3"/>
      </w:pPr>
      <w:r>
        <w:t xml:space="preserve">Language Proficiency</w:t>
      </w:r>
    </w:p>
    <w:p>
      <w:pPr>
        <w:numPr>
          <w:ilvl w:val="0"/>
          <w:numId w:val="1006"/>
        </w:numPr>
        <w:pStyle w:val="Compact"/>
      </w:pPr>
      <w:r>
        <w:t xml:space="preserve">Dutch: Native</w:t>
      </w:r>
    </w:p>
    <w:p>
      <w:pPr>
        <w:numPr>
          <w:ilvl w:val="0"/>
          <w:numId w:val="1006"/>
        </w:numPr>
        <w:pStyle w:val="Compact"/>
      </w:pPr>
      <w:r>
        <w:t xml:space="preserve">English: Fluent (IELTS 7.5)</w:t>
      </w:r>
    </w:p>
    <w:p>
      <w:pPr>
        <w:numPr>
          <w:ilvl w:val="0"/>
          <w:numId w:val="1006"/>
        </w:numPr>
        <w:pStyle w:val="Compact"/>
      </w:pPr>
      <w:r>
        <w:t xml:space="preserve">German: Intermediate (B2 level)</w:t>
      </w:r>
    </w:p>
    <w:bookmarkEnd w:id="31"/>
    <w:bookmarkStart w:id="32" w:name="community-volunteering"/>
    <w:p>
      <w:pPr>
        <w:pStyle w:val="Heading3"/>
      </w:pPr>
      <w:r>
        <w:t xml:space="preserve">Community &amp; Volunteering</w:t>
      </w:r>
    </w:p>
    <w:p>
      <w:pPr>
        <w:pStyle w:val="FirstParagraph"/>
      </w:pPr>
      <w:r>
        <w:rPr>
          <w:bCs/>
          <w:b/>
        </w:rPr>
        <w:t xml:space="preserve">Radiology Outreach Program, Amsterdam</w:t>
      </w:r>
      <w:r>
        <w:t xml:space="preserve"> </w:t>
      </w:r>
      <w:r>
        <w:t xml:space="preserve">(2018–Present): Organizing free screening sessions for underserved communities in the Netherlands. Educating patients on the importance of early imaging diagnostics. Collaborating with local NGOs to improve healthcare access.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 Netherlands Amsterdam</dc:title>
  <dc:creator/>
  <dc:language>en</dc:language>
  <cp:keywords/>
  <dcterms:created xsi:type="dcterms:W3CDTF">2026-07-22T16:31:30Z</dcterms:created>
  <dcterms:modified xsi:type="dcterms:W3CDTF">2026-07-22T16:31:30Z</dcterms:modified>
</cp:coreProperties>
</file>

<file path=docProps/custom.xml><?xml version="1.0" encoding="utf-8"?>
<Properties xmlns="http://schemas.openxmlformats.org/officeDocument/2006/custom-properties" xmlns:vt="http://schemas.openxmlformats.org/officeDocument/2006/docPropsVTypes"/>
</file>