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(Pakistan</w:t>
      </w:r>
      <w:r>
        <w:t xml:space="preserve"> </w:t>
      </w:r>
      <w:r>
        <w:t xml:space="preserve">Karachi)</w:t>
      </w:r>
    </w:p>
    <w:bookmarkStart w:id="34" w:name="curriculum-vitae"/>
    <w:p>
      <w:pPr>
        <w:pStyle w:val="Heading1"/>
      </w:pPr>
      <w:r>
        <w:t xml:space="preserve">Curriculum Vitae</w:t>
      </w:r>
    </w:p>
    <w:bookmarkStart w:id="33" w:name="radiologist"/>
    <w:p>
      <w:pPr>
        <w:pStyle w:val="Heading2"/>
      </w:pPr>
      <w:r>
        <w:t xml:space="preserve">Radiologist</w:t>
      </w:r>
    </w:p>
    <w:p>
      <w:pPr>
        <w:pStyle w:val="FirstParagraph"/>
      </w:pPr>
      <w:r>
        <w:rPr>
          <w:bCs/>
          <w:b/>
        </w:rPr>
        <w:t xml:space="preserve">Location:</w:t>
      </w:r>
      <w:r>
        <w:t xml:space="preserve"> </w:t>
      </w:r>
      <w:r>
        <w:t xml:space="preserve">Karachi, Pakistan</w:t>
      </w:r>
    </w:p>
    <w:bookmarkStart w:id="20" w:name="purpose-of-this-document"/>
    <w:p>
      <w:pPr>
        <w:pStyle w:val="Heading3"/>
      </w:pPr>
      <w:r>
        <w:t xml:space="preserve">Purpose of This Document</w:t>
      </w:r>
    </w:p>
    <w:p>
      <w:pPr>
        <w:pStyle w:val="FirstParagraph"/>
      </w:pPr>
      <w:r>
        <w:t xml:space="preserve">This Curriculum Vitae (CV) is tailored for a Radiologist practicing in Pakistan, specifically in Karachi. The document highlights the professional qualifications, experience, and expertise relevant to the field of radiology within the healthcare landscape of Karachi. It aligns with local standards and includes specific details that reflect the unique demands of medical imaging services in Pakistan.</w:t>
      </w:r>
    </w:p>
    <w:bookmarkEnd w:id="20"/>
    <w:bookmarkStart w:id="21"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Dr. Ayesha Khan</w:t>
      </w:r>
    </w:p>
    <w:p>
      <w:pPr>
        <w:numPr>
          <w:ilvl w:val="0"/>
          <w:numId w:val="1001"/>
        </w:numPr>
        <w:pStyle w:val="Compact"/>
      </w:pPr>
      <w:r>
        <w:rPr>
          <w:bCs/>
          <w:b/>
        </w:rPr>
        <w:t xml:space="preserve">Email:</w:t>
      </w:r>
      <w:r>
        <w:t xml:space="preserve"> </w:t>
      </w:r>
      <w:r>
        <w:t xml:space="preserve">ayesha.khan@radiology.pk</w:t>
      </w:r>
    </w:p>
    <w:p>
      <w:pPr>
        <w:numPr>
          <w:ilvl w:val="0"/>
          <w:numId w:val="1001"/>
        </w:numPr>
        <w:pStyle w:val="Compact"/>
      </w:pPr>
      <w:r>
        <w:rPr>
          <w:bCs/>
          <w:b/>
        </w:rPr>
        <w:t xml:space="preserve">Phone:</w:t>
      </w:r>
      <w:r>
        <w:t xml:space="preserve"> </w:t>
      </w:r>
      <w:r>
        <w:t xml:space="preserve">+92-300-1234567</w:t>
      </w:r>
    </w:p>
    <w:p>
      <w:pPr>
        <w:numPr>
          <w:ilvl w:val="0"/>
          <w:numId w:val="1001"/>
        </w:numPr>
        <w:pStyle w:val="Compact"/>
      </w:pPr>
      <w:r>
        <w:rPr>
          <w:bCs/>
          <w:b/>
        </w:rPr>
        <w:t xml:space="preserve">Address:</w:t>
      </w:r>
      <w:r>
        <w:t xml:space="preserve"> </w:t>
      </w:r>
      <w:r>
        <w:t xml:space="preserve">123 Gulistan-e-Johar, Karachi, Pakistan</w:t>
      </w:r>
    </w:p>
    <w:bookmarkEnd w:id="21"/>
    <w:bookmarkStart w:id="22" w:name="professional-summary"/>
    <w:p>
      <w:pPr>
        <w:pStyle w:val="Heading3"/>
      </w:pPr>
      <w:r>
        <w:t xml:space="preserve">Professional Summary</w:t>
      </w:r>
    </w:p>
    <w:p>
      <w:pPr>
        <w:pStyle w:val="FirstParagraph"/>
      </w:pPr>
      <w:r>
        <w:t xml:space="preserve">A dedicated and experienced Radiologist with over 10 years of expertise in diagnostic imaging, interventional radiology, and medical research. Specializing in advanced imaging techniques such as MRI, CT scans, and ultrasound, I have consistently delivered accurate diagnoses to patients across Karachi's leading healthcare institutions. My work in Pakistan has focused on improving access to quality radiological services while adhering to international standards of care.</w:t>
      </w:r>
    </w:p>
    <w:bookmarkEnd w:id="22"/>
    <w:bookmarkStart w:id="23" w:name="education"/>
    <w:p>
      <w:pPr>
        <w:pStyle w:val="Heading3"/>
      </w:pPr>
      <w:r>
        <w:t xml:space="preserve">Education</w:t>
      </w:r>
    </w:p>
    <w:p>
      <w:pPr>
        <w:numPr>
          <w:ilvl w:val="0"/>
          <w:numId w:val="1002"/>
        </w:numPr>
        <w:pStyle w:val="Compact"/>
      </w:pPr>
      <w:r>
        <w:rPr>
          <w:bCs/>
          <w:b/>
        </w:rPr>
        <w:t xml:space="preserve">Bachelor of Medicine and Bachelor of Surgery (MBBS)</w:t>
      </w:r>
      <w:r>
        <w:t xml:space="preserve"> </w:t>
      </w:r>
      <w:r>
        <w:t xml:space="preserve">– Liaquat University of Medical &amp; Health Sciences, Hyderabad, Pakistan (2005–2011)</w:t>
      </w:r>
    </w:p>
    <w:p>
      <w:pPr>
        <w:numPr>
          <w:ilvl w:val="0"/>
          <w:numId w:val="1002"/>
        </w:numPr>
        <w:pStyle w:val="Compact"/>
      </w:pPr>
      <w:r>
        <w:rPr>
          <w:bCs/>
          <w:b/>
        </w:rPr>
        <w:t xml:space="preserve">Doctorate in Radiology (MD Radiology)</w:t>
      </w:r>
      <w:r>
        <w:t xml:space="preserve"> </w:t>
      </w:r>
      <w:r>
        <w:t xml:space="preserve">– Aga Khan University, Karachi, Pakistan (2014–2017)</w:t>
      </w:r>
    </w:p>
    <w:p>
      <w:pPr>
        <w:numPr>
          <w:ilvl w:val="0"/>
          <w:numId w:val="1002"/>
        </w:numPr>
        <w:pStyle w:val="Compact"/>
      </w:pPr>
      <w:r>
        <w:rPr>
          <w:bCs/>
          <w:b/>
        </w:rPr>
        <w:t xml:space="preserve">Fellowship in Interventional Radiology</w:t>
      </w:r>
      <w:r>
        <w:t xml:space="preserve"> </w:t>
      </w:r>
      <w:r>
        <w:t xml:space="preserve">– Jinnah Postgraduate Medical Center (JPMC), Karachi, Pakistan (2018–2019)</w:t>
      </w:r>
    </w:p>
    <w:bookmarkEnd w:id="23"/>
    <w:bookmarkStart w:id="24" w:name="certifications"/>
    <w:p>
      <w:pPr>
        <w:pStyle w:val="Heading3"/>
      </w:pPr>
      <w:r>
        <w:t xml:space="preserve">Certifications</w:t>
      </w:r>
    </w:p>
    <w:p>
      <w:pPr>
        <w:numPr>
          <w:ilvl w:val="0"/>
          <w:numId w:val="1003"/>
        </w:numPr>
        <w:pStyle w:val="Compact"/>
      </w:pPr>
      <w:r>
        <w:rPr>
          <w:bCs/>
          <w:b/>
        </w:rPr>
        <w:t xml:space="preserve">Pakistan Medical &amp; Dental Council (PMDC) Registration</w:t>
      </w:r>
      <w:r>
        <w:t xml:space="preserve"> </w:t>
      </w:r>
      <w:r>
        <w:t xml:space="preserve">– 2015 (Registration No. 123456)</w:t>
      </w:r>
    </w:p>
    <w:p>
      <w:pPr>
        <w:numPr>
          <w:ilvl w:val="0"/>
          <w:numId w:val="1003"/>
        </w:numPr>
        <w:pStyle w:val="Compact"/>
      </w:pPr>
      <w:r>
        <w:rPr>
          <w:bCs/>
          <w:b/>
        </w:rPr>
        <w:t xml:space="preserve">American College of Radiology (ACR) Accreditation</w:t>
      </w:r>
      <w:r>
        <w:t xml:space="preserve"> </w:t>
      </w:r>
      <w:r>
        <w:t xml:space="preserve">– 2020</w:t>
      </w:r>
    </w:p>
    <w:p>
      <w:pPr>
        <w:numPr>
          <w:ilvl w:val="0"/>
          <w:numId w:val="1003"/>
        </w:numPr>
        <w:pStyle w:val="Compact"/>
      </w:pPr>
      <w:r>
        <w:rPr>
          <w:bCs/>
          <w:b/>
        </w:rPr>
        <w:t xml:space="preserve">Certified Radiologist in Ultrasound (CRUS)</w:t>
      </w:r>
      <w:r>
        <w:t xml:space="preserve"> </w:t>
      </w:r>
      <w:r>
        <w:t xml:space="preserve">– Pakistan Society of Radiologists, 2018</w:t>
      </w:r>
    </w:p>
    <w:bookmarkEnd w:id="24"/>
    <w:bookmarkStart w:id="28" w:name="work-experience"/>
    <w:p>
      <w:pPr>
        <w:pStyle w:val="Heading3"/>
      </w:pPr>
      <w:r>
        <w:t xml:space="preserve">Work Experience</w:t>
      </w:r>
    </w:p>
    <w:bookmarkStart w:id="25" w:name="radiologist-head-of-department"/>
    <w:p>
      <w:pPr>
        <w:pStyle w:val="Heading4"/>
      </w:pPr>
      <w:r>
        <w:t xml:space="preserve">Radiologist &amp; Head of Department</w:t>
      </w:r>
    </w:p>
    <w:p>
      <w:pPr>
        <w:pStyle w:val="FirstParagraph"/>
      </w:pPr>
      <w:r>
        <w:rPr>
          <w:iCs/>
          <w:i/>
        </w:rPr>
        <w:t xml:space="preserve">Jinnah Postgraduate Medical Center (JPMC), Karachi, Pakistan</w:t>
      </w:r>
      <w:r>
        <w:t xml:space="preserve"> </w:t>
      </w:r>
      <w:r>
        <w:t xml:space="preserve">– 2019–Present</w:t>
      </w:r>
    </w:p>
    <w:p>
      <w:pPr>
        <w:numPr>
          <w:ilvl w:val="0"/>
          <w:numId w:val="1004"/>
        </w:numPr>
        <w:pStyle w:val="Compact"/>
      </w:pPr>
      <w:r>
        <w:t xml:space="preserve">Oversee diagnostic imaging services for over 500 patients monthly, including X-ray, CT scans, MRI, and ultrasound.</w:t>
      </w:r>
    </w:p>
    <w:p>
      <w:pPr>
        <w:numPr>
          <w:ilvl w:val="0"/>
          <w:numId w:val="1004"/>
        </w:numPr>
        <w:pStyle w:val="Compact"/>
      </w:pPr>
      <w:r>
        <w:t xml:space="preserve">Lead a team of 15 radiologists and technologists to ensure timely and accurate reporting.</w:t>
      </w:r>
    </w:p>
    <w:p>
      <w:pPr>
        <w:numPr>
          <w:ilvl w:val="0"/>
          <w:numId w:val="1004"/>
        </w:numPr>
        <w:pStyle w:val="Compact"/>
      </w:pPr>
      <w:r>
        <w:t xml:space="preserve">Collaborate with oncology, cardiology, and orthopedic departments for complex case management in Karachi.</w:t>
      </w:r>
    </w:p>
    <w:bookmarkEnd w:id="25"/>
    <w:bookmarkStart w:id="26" w:name="radiologist-1"/>
    <w:p>
      <w:pPr>
        <w:pStyle w:val="Heading4"/>
      </w:pPr>
      <w:r>
        <w:t xml:space="preserve">Radiologist</w:t>
      </w:r>
    </w:p>
    <w:p>
      <w:pPr>
        <w:pStyle w:val="FirstParagraph"/>
      </w:pPr>
      <w:r>
        <w:rPr>
          <w:iCs/>
          <w:i/>
        </w:rPr>
        <w:t xml:space="preserve">Aga Khan University Hospital (AKUH), Karachi, Pakistan</w:t>
      </w:r>
      <w:r>
        <w:t xml:space="preserve"> </w:t>
      </w:r>
      <w:r>
        <w:t xml:space="preserve">– 2017–2019</w:t>
      </w:r>
    </w:p>
    <w:p>
      <w:pPr>
        <w:numPr>
          <w:ilvl w:val="0"/>
          <w:numId w:val="1005"/>
        </w:numPr>
        <w:pStyle w:val="Compact"/>
      </w:pPr>
      <w:r>
        <w:t xml:space="preserve">Provided radiological interpretations for inpatients and outpatients, with a focus on musculoskeletal and abdominal imaging.</w:t>
      </w:r>
    </w:p>
    <w:p>
      <w:pPr>
        <w:numPr>
          <w:ilvl w:val="0"/>
          <w:numId w:val="1005"/>
        </w:numPr>
        <w:pStyle w:val="Compact"/>
      </w:pPr>
      <w:r>
        <w:t xml:space="preserve">Conducted interventional procedures such as image-guided biopsies and drainage under the supervision of senior consultants.</w:t>
      </w:r>
    </w:p>
    <w:p>
      <w:pPr>
        <w:numPr>
          <w:ilvl w:val="0"/>
          <w:numId w:val="1005"/>
        </w:numPr>
        <w:pStyle w:val="Compact"/>
      </w:pPr>
      <w:r>
        <w:t xml:space="preserve">Published research on diagnostic accuracy in ultrasound imaging for liver diseases in Karachi's population.</w:t>
      </w:r>
    </w:p>
    <w:bookmarkEnd w:id="26"/>
    <w:bookmarkStart w:id="27" w:name="resident-radiologist"/>
    <w:p>
      <w:pPr>
        <w:pStyle w:val="Heading4"/>
      </w:pPr>
      <w:r>
        <w:t xml:space="preserve">Resident Radiologist</w:t>
      </w:r>
    </w:p>
    <w:p>
      <w:pPr>
        <w:pStyle w:val="FirstParagraph"/>
      </w:pPr>
      <w:r>
        <w:rPr>
          <w:iCs/>
          <w:i/>
        </w:rPr>
        <w:t xml:space="preserve">Liaquat University Hospital, Hyderabad, Pakistan</w:t>
      </w:r>
      <w:r>
        <w:t xml:space="preserve"> </w:t>
      </w:r>
      <w:r>
        <w:t xml:space="preserve">– 2011–2014</w:t>
      </w:r>
    </w:p>
    <w:p>
      <w:pPr>
        <w:numPr>
          <w:ilvl w:val="0"/>
          <w:numId w:val="1006"/>
        </w:numPr>
        <w:pStyle w:val="Compact"/>
      </w:pPr>
      <w:r>
        <w:t xml:space="preserve">Gained foundational experience in radiographic techniques and image analysis for trauma and chronic diseases.</w:t>
      </w:r>
    </w:p>
    <w:p>
      <w:pPr>
        <w:numPr>
          <w:ilvl w:val="0"/>
          <w:numId w:val="1006"/>
        </w:numPr>
        <w:pStyle w:val="Compact"/>
      </w:pPr>
      <w:r>
        <w:t xml:space="preserve">Contributed to the development of a digital imaging system at the hospital, improving efficiency in Karachi's public healthcare sector.</w:t>
      </w:r>
    </w:p>
    <w:bookmarkEnd w:id="27"/>
    <w:bookmarkEnd w:id="28"/>
    <w:bookmarkStart w:id="29" w:name="skills"/>
    <w:p>
      <w:pPr>
        <w:pStyle w:val="Heading3"/>
      </w:pPr>
      <w:r>
        <w:t xml:space="preserve">Skills</w:t>
      </w:r>
    </w:p>
    <w:p>
      <w:pPr>
        <w:numPr>
          <w:ilvl w:val="0"/>
          <w:numId w:val="1007"/>
        </w:numPr>
        <w:pStyle w:val="Compact"/>
      </w:pPr>
      <w:r>
        <w:rPr>
          <w:bCs/>
          <w:b/>
        </w:rPr>
        <w:t xml:space="preserve">Imaging Modalities:</w:t>
      </w:r>
      <w:r>
        <w:t xml:space="preserve"> </w:t>
      </w:r>
      <w:r>
        <w:t xml:space="preserve">X-ray, CT, MRI, Ultrasound, Mammography</w:t>
      </w:r>
    </w:p>
    <w:p>
      <w:pPr>
        <w:numPr>
          <w:ilvl w:val="0"/>
          <w:numId w:val="1007"/>
        </w:numPr>
        <w:pStyle w:val="Compact"/>
      </w:pPr>
      <w:r>
        <w:rPr>
          <w:bCs/>
          <w:b/>
        </w:rPr>
        <w:t xml:space="preserve">Software Proficiency:</w:t>
      </w:r>
      <w:r>
        <w:t xml:space="preserve"> </w:t>
      </w:r>
      <w:r>
        <w:t xml:space="preserve">PACS (Picture Archiving and Communication System), DICOM standards</w:t>
      </w:r>
    </w:p>
    <w:p>
      <w:pPr>
        <w:numPr>
          <w:ilvl w:val="0"/>
          <w:numId w:val="1007"/>
        </w:numPr>
        <w:pStyle w:val="Compact"/>
      </w:pPr>
      <w:r>
        <w:rPr>
          <w:bCs/>
          <w:b/>
        </w:rPr>
        <w:t xml:space="preserve">Languages:</w:t>
      </w:r>
      <w:r>
        <w:t xml:space="preserve"> </w:t>
      </w:r>
      <w:r>
        <w:t xml:space="preserve">Urdu (fluent), English (proficient)</w:t>
      </w:r>
    </w:p>
    <w:p>
      <w:pPr>
        <w:numPr>
          <w:ilvl w:val="0"/>
          <w:numId w:val="1007"/>
        </w:numPr>
        <w:pStyle w:val="Compact"/>
      </w:pPr>
      <w:r>
        <w:rPr>
          <w:bCs/>
          <w:b/>
        </w:rPr>
        <w:t xml:space="preserve">Technical Skills:</w:t>
      </w:r>
      <w:r>
        <w:t xml:space="preserve"> </w:t>
      </w:r>
      <w:r>
        <w:t xml:space="preserve">Image-guided interventions, radiation safety protocols</w:t>
      </w:r>
    </w:p>
    <w:bookmarkEnd w:id="29"/>
    <w:bookmarkStart w:id="30" w:name="publications-research"/>
    <w:p>
      <w:pPr>
        <w:pStyle w:val="Heading3"/>
      </w:pPr>
      <w:r>
        <w:t xml:space="preserve">Publications &amp; Research</w:t>
      </w:r>
    </w:p>
    <w:p>
      <w:pPr>
        <w:numPr>
          <w:ilvl w:val="0"/>
          <w:numId w:val="1008"/>
        </w:numPr>
        <w:pStyle w:val="Compact"/>
      </w:pPr>
      <w:r>
        <w:t xml:space="preserve">"Diagnostic Accuracy of Ultrasound in Liver Lesions: A Karachi-Based Study" – Published in *Pakistan Journal of Radiology*, 2018.</w:t>
      </w:r>
    </w:p>
    <w:p>
      <w:pPr>
        <w:numPr>
          <w:ilvl w:val="0"/>
          <w:numId w:val="1008"/>
        </w:numPr>
        <w:pStyle w:val="Compact"/>
      </w:pPr>
      <w:r>
        <w:t xml:space="preserve">"Role of MRI in Early Detection of Spinal Disorders Among Urban Populations" – Presented at the Pakistan Radiological Society Conference, 2020.</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Pakistan Society of Radiologists (PSR)</w:t>
      </w:r>
      <w:r>
        <w:t xml:space="preserve"> </w:t>
      </w:r>
      <w:r>
        <w:t xml:space="preserve">– Member since 2015</w:t>
      </w:r>
    </w:p>
    <w:p>
      <w:pPr>
        <w:numPr>
          <w:ilvl w:val="0"/>
          <w:numId w:val="1009"/>
        </w:numPr>
        <w:pStyle w:val="Compact"/>
      </w:pPr>
      <w:r>
        <w:rPr>
          <w:bCs/>
          <w:b/>
        </w:rPr>
        <w:t xml:space="preserve">South Asian Society of Radiologists (SASR)</w:t>
      </w:r>
      <w:r>
        <w:t xml:space="preserve"> </w:t>
      </w:r>
      <w:r>
        <w:t xml:space="preserve">– Active participant in regional conferences</w:t>
      </w:r>
    </w:p>
    <w:bookmarkEnd w:id="31"/>
    <w:bookmarkStart w:id="32" w:name="references"/>
    <w:p>
      <w:pPr>
        <w:pStyle w:val="Heading3"/>
      </w:pPr>
      <w:r>
        <w:t xml:space="preserve">References</w:t>
      </w:r>
    </w:p>
    <w:p>
      <w:pPr>
        <w:pStyle w:val="FirstParagraph"/>
      </w:pPr>
      <w:r>
        <w:t xml:space="preserve">Available upon request. Contact Dr. Ayesha Khan at ayesha.khan@radiology.pk or +92-300-1234567.</w:t>
      </w:r>
    </w:p>
    <w:bookmarkEnd w:id="32"/>
    <w:p>
      <w:pPr>
        <w:pStyle w:val="BodyText"/>
      </w:pPr>
      <w:r>
        <w:rPr>
          <w:bCs/>
          <w:b/>
        </w:rPr>
        <w:t xml:space="preserve">Note:</w:t>
      </w:r>
      <w:r>
        <w:t xml:space="preserve"> </w:t>
      </w:r>
      <w:r>
        <w:t xml:space="preserve">This Curriculum Vitae is designed for professional use in Pakistan, specifically in Karachi. It emphasizes the unique challenges and opportunities faced by radiologists in the region, including access to advanced technology and collaboration with local healthcare institutions.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(Pakistan Karachi)</dc:title>
  <dc:creator/>
  <dc:language>en</dc:language>
  <cp:keywords/>
  <dcterms:created xsi:type="dcterms:W3CDTF">2026-05-31T21:54:19Z</dcterms:created>
  <dcterms:modified xsi:type="dcterms:W3CDTF">2026-05-31T21:54:19Z</dcterms:modified>
</cp:coreProperties>
</file>

<file path=docProps/custom.xml><?xml version="1.0" encoding="utf-8"?>
<Properties xmlns="http://schemas.openxmlformats.org/officeDocument/2006/custom-properties" xmlns:vt="http://schemas.openxmlformats.org/officeDocument/2006/docPropsVTypes"/>
</file>