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curriculum-vitae"/>
    <w:p>
      <w:pPr>
        <w:pStyle w:val="Heading1"/>
      </w:pPr>
      <w:r>
        <w:t xml:space="preserve">Curriculum Vitae</w:t>
      </w:r>
    </w:p>
    <w:bookmarkStart w:id="31" w:name="radiologist"/>
    <w:p>
      <w:pPr>
        <w:pStyle w:val="Heading2"/>
      </w:pPr>
      <w:r>
        <w:t xml:space="preserve">Radiologist</w:t>
      </w:r>
    </w:p>
    <w:p>
      <w:pPr>
        <w:pStyle w:val="FirstParagraph"/>
      </w:pPr>
      <w:r>
        <w:rPr>
          <w:bCs/>
          <w:b/>
        </w:rPr>
        <w:t xml:space="preserve">Location:</w:t>
      </w:r>
      <w:r>
        <w:t xml:space="preserve"> </w:t>
      </w:r>
      <w:r>
        <w:t xml:space="preserve">Riyadh, Saudi Arabia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Al-Muqbil</w:t>
      </w:r>
      <w:r>
        <w:br/>
      </w:r>
      <w:r>
        <w:rPr>
          <w:bCs/>
          <w:b/>
        </w:rPr>
        <w:t xml:space="preserve">Email:</w:t>
      </w:r>
      <w:r>
        <w:t xml:space="preserve"> </w:t>
      </w:r>
      <w:r>
        <w:t xml:space="preserve">ahmed.almuqbil@radiologist.sa</w:t>
      </w:r>
      <w:r>
        <w:br/>
      </w:r>
      <w:r>
        <w:rPr>
          <w:bCs/>
          <w:b/>
        </w:rPr>
        <w:t xml:space="preserve">Phone:</w:t>
      </w:r>
      <w:r>
        <w:t xml:space="preserve"> </w:t>
      </w:r>
      <w:r>
        <w:t xml:space="preserve">+966-55-1234567</w:t>
      </w:r>
      <w:r>
        <w:br/>
      </w:r>
      <w:r>
        <w:rPr>
          <w:bCs/>
          <w:b/>
        </w:rPr>
        <w:t xml:space="preserve">Address:</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highly experienced and dedicated Radiologist with over a decade of expertise in diagnostic imaging and interventional radiology. Specializing in advanced imaging modalities such as MRI, CT, X-ray, and Ultrasound. Proven ability to deliver accurate diagnoses and collaborate effectively with multidisciplinary teams in high-pressure clinical settings. Committed to leveraging cutting-edge technology to improve patient outcomes while adhering to the highest standards of care. A strong advocate for healthcare innovation aligned with the goals of Saudi Arabia's Vision 2030, particularly in enhancing medical infrastructure and accessibility in Riyadh.</w:t>
      </w:r>
    </w:p>
    <w:bookmarkEnd w:id="21"/>
    <w:bookmarkStart w:id="22" w:name="education"/>
    <w:p>
      <w:pPr>
        <w:pStyle w:val="Heading3"/>
      </w:pPr>
      <w:r>
        <w:t xml:space="preserve">Education</w:t>
      </w:r>
    </w:p>
    <w:p>
      <w:pPr>
        <w:numPr>
          <w:ilvl w:val="0"/>
          <w:numId w:val="1001"/>
        </w:numPr>
        <w:pStyle w:val="Compact"/>
      </w:pPr>
      <w:r>
        <w:rPr>
          <w:bCs/>
          <w:b/>
        </w:rPr>
        <w:t xml:space="preserve">Doctor of Medicine (MD)</w:t>
      </w:r>
      <w:r>
        <w:t xml:space="preserve">, King Saud University, Riyadh, Saudi Arabia (2010)</w:t>
      </w:r>
    </w:p>
    <w:p>
      <w:pPr>
        <w:numPr>
          <w:ilvl w:val="0"/>
          <w:numId w:val="1001"/>
        </w:numPr>
        <w:pStyle w:val="Compact"/>
      </w:pPr>
      <w:r>
        <w:rPr>
          <w:bCs/>
          <w:b/>
        </w:rPr>
        <w:t xml:space="preserve">Residency in Radiology</w:t>
      </w:r>
      <w:r>
        <w:t xml:space="preserve">, College of Medicine, King Saud University (2014-2017)</w:t>
      </w:r>
    </w:p>
    <w:p>
      <w:pPr>
        <w:numPr>
          <w:ilvl w:val="0"/>
          <w:numId w:val="1001"/>
        </w:numPr>
        <w:pStyle w:val="Compact"/>
      </w:pPr>
      <w:r>
        <w:rPr>
          <w:bCs/>
          <w:b/>
        </w:rPr>
        <w:t xml:space="preserve">Fellowship in Interventional Radiology</w:t>
      </w:r>
      <w:r>
        <w:t xml:space="preserve">, King Fahad Medical City, Riyadh (2018-2019)</w:t>
      </w:r>
    </w:p>
    <w:bookmarkEnd w:id="22"/>
    <w:bookmarkStart w:id="23" w:name="professional-experience"/>
    <w:p>
      <w:pPr>
        <w:pStyle w:val="Heading3"/>
      </w:pPr>
      <w:r>
        <w:t xml:space="preserve">Professional Experience</w:t>
      </w:r>
    </w:p>
    <w:p>
      <w:pPr>
        <w:pStyle w:val="FirstParagraph"/>
      </w:pPr>
      <w:r>
        <w:rPr>
          <w:bCs/>
          <w:b/>
        </w:rPr>
        <w:t xml:space="preserve">Radiologist</w:t>
      </w:r>
      <w:r>
        <w:t xml:space="preserve">,</w:t>
      </w:r>
      <w:r>
        <w:t xml:space="preserve"> </w:t>
      </w:r>
      <w:r>
        <w:rPr>
          <w:iCs/>
          <w:i/>
        </w:rPr>
        <w:t xml:space="preserve">Al-Faisaliah General Hospital, Riyadh, Saudi Arabia</w:t>
      </w:r>
      <w:r>
        <w:t xml:space="preserve"> </w:t>
      </w:r>
      <w:r>
        <w:t xml:space="preserve">(2019–Present)</w:t>
      </w:r>
    </w:p>
    <w:p>
      <w:pPr>
        <w:numPr>
          <w:ilvl w:val="0"/>
          <w:numId w:val="1002"/>
        </w:numPr>
        <w:pStyle w:val="Compact"/>
      </w:pPr>
      <w:r>
        <w:t xml:space="preserve">Provide diagnostic imaging services for a wide range of medical conditions, including musculoskeletal injuries, cardiovascular diseases, and neurological disorders.</w:t>
      </w:r>
    </w:p>
    <w:p>
      <w:pPr>
        <w:numPr>
          <w:ilvl w:val="0"/>
          <w:numId w:val="1002"/>
        </w:numPr>
        <w:pStyle w:val="Compact"/>
      </w:pPr>
      <w:r>
        <w:t xml:space="preserve">Lead the implementation of advanced imaging protocols to enhance accuracy and reduce patient wait times in Riyadh's fast-paced healthcare environment.</w:t>
      </w:r>
    </w:p>
    <w:p>
      <w:pPr>
        <w:numPr>
          <w:ilvl w:val="0"/>
          <w:numId w:val="1002"/>
        </w:numPr>
        <w:pStyle w:val="Compact"/>
      </w:pPr>
      <w:r>
        <w:t xml:space="preserve">Collaborate with surgeons, oncologists, and other specialists to develop personalized treatment plans for complex cases.</w:t>
      </w:r>
    </w:p>
    <w:p>
      <w:pPr>
        <w:numPr>
          <w:ilvl w:val="0"/>
          <w:numId w:val="1002"/>
        </w:numPr>
        <w:pStyle w:val="Compact"/>
      </w:pPr>
      <w:r>
        <w:t xml:space="preserve">Conduct interventional radiology procedures such as angiography, biopsies, and embolization under strict adherence to Saudi Arabia's medical regulations.</w:t>
      </w:r>
    </w:p>
    <w:p>
      <w:pPr>
        <w:pStyle w:val="FirstParagraph"/>
      </w:pPr>
      <w:r>
        <w:rPr>
          <w:bCs/>
          <w:b/>
        </w:rPr>
        <w:t xml:space="preserve">Radiologist</w:t>
      </w:r>
      <w:r>
        <w:t xml:space="preserve">,</w:t>
      </w:r>
      <w:r>
        <w:t xml:space="preserve"> </w:t>
      </w:r>
      <w:r>
        <w:rPr>
          <w:iCs/>
          <w:i/>
        </w:rPr>
        <w:t xml:space="preserve">KAIMU Hospital, Riyadh, Saudi Arabia</w:t>
      </w:r>
      <w:r>
        <w:t xml:space="preserve"> </w:t>
      </w:r>
      <w:r>
        <w:t xml:space="preserve">(2017–2019)</w:t>
      </w:r>
    </w:p>
    <w:p>
      <w:pPr>
        <w:numPr>
          <w:ilvl w:val="0"/>
          <w:numId w:val="1003"/>
        </w:numPr>
        <w:pStyle w:val="Compact"/>
      </w:pPr>
      <w:r>
        <w:t xml:space="preserve">Diagnose and interpret imaging studies for over 5,000 patients annually, ensuring alignment with the standards of the Saudi Commission for Health Specialties (SCFHS).</w:t>
      </w:r>
    </w:p>
    <w:p>
      <w:pPr>
        <w:numPr>
          <w:ilvl w:val="0"/>
          <w:numId w:val="1003"/>
        </w:numPr>
        <w:pStyle w:val="Compact"/>
      </w:pPr>
      <w:r>
        <w:t xml:space="preserve">Train junior radiologists and residents in the use of modern imaging technologies and best practices in Riyadh's healthcare system.</w:t>
      </w:r>
    </w:p>
    <w:p>
      <w:pPr>
        <w:numPr>
          <w:ilvl w:val="0"/>
          <w:numId w:val="1003"/>
        </w:numPr>
        <w:pStyle w:val="Compact"/>
      </w:pPr>
      <w:r>
        <w:t xml:space="preserve">Participate in hospital-wide quality improvement initiatives to enhance diagnostic accuracy and patient satisfaction.</w:t>
      </w:r>
    </w:p>
    <w:bookmarkEnd w:id="23"/>
    <w:bookmarkStart w:id="24" w:name="certifications-and-licenses"/>
    <w:p>
      <w:pPr>
        <w:pStyle w:val="Heading3"/>
      </w:pPr>
      <w:r>
        <w:t xml:space="preserve">Certifications and Licenses</w:t>
      </w:r>
    </w:p>
    <w:p>
      <w:pPr>
        <w:numPr>
          <w:ilvl w:val="0"/>
          <w:numId w:val="1004"/>
        </w:numPr>
        <w:pStyle w:val="Compact"/>
      </w:pPr>
      <w:r>
        <w:rPr>
          <w:bCs/>
          <w:b/>
        </w:rPr>
        <w:t xml:space="preserve">Saudi Commission for Health Specialties (SCFHS) Certification</w:t>
      </w:r>
      <w:r>
        <w:t xml:space="preserve"> </w:t>
      </w:r>
      <w:r>
        <w:t xml:space="preserve">– Radiology (2017)</w:t>
      </w:r>
    </w:p>
    <w:p>
      <w:pPr>
        <w:numPr>
          <w:ilvl w:val="0"/>
          <w:numId w:val="1004"/>
        </w:numPr>
        <w:pStyle w:val="Compact"/>
      </w:pPr>
      <w:r>
        <w:rPr>
          <w:bCs/>
          <w:b/>
        </w:rPr>
        <w:t xml:space="preserve">American Board of Radiology (ABR) Certification</w:t>
      </w:r>
      <w:r>
        <w:t xml:space="preserve"> </w:t>
      </w:r>
      <w:r>
        <w:t xml:space="preserve">(2018)</w:t>
      </w:r>
    </w:p>
    <w:p>
      <w:pPr>
        <w:numPr>
          <w:ilvl w:val="0"/>
          <w:numId w:val="1004"/>
        </w:numPr>
        <w:pStyle w:val="Compact"/>
      </w:pPr>
      <w:r>
        <w:rPr>
          <w:bCs/>
          <w:b/>
        </w:rPr>
        <w:t xml:space="preserve">Certificate in Interventional Radiology</w:t>
      </w:r>
      <w:r>
        <w:t xml:space="preserve">, King Fahad Medical City, Riyadh (2019)</w:t>
      </w:r>
    </w:p>
    <w:p>
      <w:pPr>
        <w:numPr>
          <w:ilvl w:val="0"/>
          <w:numId w:val="1004"/>
        </w:numPr>
        <w:pStyle w:val="Compact"/>
      </w:pPr>
      <w:r>
        <w:rPr>
          <w:bCs/>
          <w:b/>
        </w:rPr>
        <w:t xml:space="preserve">Medical License</w:t>
      </w:r>
      <w:r>
        <w:t xml:space="preserve">, Ministry of Health, Saudi Arabia (2017–Present)</w:t>
      </w:r>
    </w:p>
    <w:bookmarkEnd w:id="24"/>
    <w:bookmarkStart w:id="25" w:name="technical-skills-proficiencies"/>
    <w:p>
      <w:pPr>
        <w:pStyle w:val="Heading3"/>
      </w:pPr>
      <w:r>
        <w:t xml:space="preserve">Technical Skills &amp; Proficiencies</w:t>
      </w:r>
    </w:p>
    <w:p>
      <w:pPr>
        <w:numPr>
          <w:ilvl w:val="0"/>
          <w:numId w:val="1005"/>
        </w:numPr>
        <w:pStyle w:val="Compact"/>
      </w:pPr>
      <w:r>
        <w:rPr>
          <w:bCs/>
          <w:b/>
        </w:rPr>
        <w:t xml:space="preserve">Imaging Modalities:</w:t>
      </w:r>
      <w:r>
        <w:t xml:space="preserve"> </w:t>
      </w:r>
      <w:r>
        <w:t xml:space="preserve">CT, MRI, Ultrasound, X-ray, Mammography</w:t>
      </w:r>
    </w:p>
    <w:p>
      <w:pPr>
        <w:numPr>
          <w:ilvl w:val="0"/>
          <w:numId w:val="1005"/>
        </w:numPr>
        <w:pStyle w:val="Compact"/>
      </w:pPr>
      <w:r>
        <w:rPr>
          <w:bCs/>
          <w:b/>
        </w:rPr>
        <w:t xml:space="preserve">PACS Systems:</w:t>
      </w:r>
      <w:r>
        <w:t xml:space="preserve"> </w:t>
      </w:r>
      <w:r>
        <w:t xml:space="preserve">Merge Healthcare (now part of Siemens Healthineers), GE Centricity</w:t>
      </w:r>
    </w:p>
    <w:p>
      <w:pPr>
        <w:numPr>
          <w:ilvl w:val="0"/>
          <w:numId w:val="1005"/>
        </w:numPr>
        <w:pStyle w:val="Compact"/>
      </w:pPr>
      <w:r>
        <w:rPr>
          <w:bCs/>
          <w:b/>
        </w:rPr>
        <w:t xml:space="preserve">Software Proficiency:</w:t>
      </w:r>
      <w:r>
        <w:t xml:space="preserve"> </w:t>
      </w:r>
      <w:r>
        <w:t xml:space="preserve">ImageJ, MATLAB (for medical image analysis), and DICOM-compliant tools</w:t>
      </w:r>
    </w:p>
    <w:p>
      <w:pPr>
        <w:numPr>
          <w:ilvl w:val="0"/>
          <w:numId w:val="1005"/>
        </w:numPr>
        <w:pStyle w:val="Compact"/>
      </w:pPr>
      <w:r>
        <w:rPr>
          <w:bCs/>
          <w:b/>
        </w:rPr>
        <w:t xml:space="preserve">Languages:</w:t>
      </w:r>
      <w:r>
        <w:t xml:space="preserve"> </w:t>
      </w:r>
      <w:r>
        <w:t xml:space="preserve">Arabic (fluent), English (professional proficiency)</w:t>
      </w:r>
    </w:p>
    <w:bookmarkEnd w:id="25"/>
    <w:bookmarkStart w:id="26" w:name="Xede40d3f45ef46d5e233abd4030b3fc55d09c8a"/>
    <w:p>
      <w:pPr>
        <w:pStyle w:val="Heading3"/>
      </w:pPr>
      <w:r>
        <w:t xml:space="preserve">Professional Memberships and Affiliations</w:t>
      </w:r>
    </w:p>
    <w:p>
      <w:pPr>
        <w:numPr>
          <w:ilvl w:val="0"/>
          <w:numId w:val="1006"/>
        </w:numPr>
        <w:pStyle w:val="Compact"/>
      </w:pPr>
      <w:r>
        <w:rPr>
          <w:bCs/>
          <w:b/>
        </w:rPr>
        <w:t xml:space="preserve">Saudi Society of Radiologists (SSR)</w:t>
      </w:r>
      <w:r>
        <w:t xml:space="preserve"> </w:t>
      </w:r>
      <w:r>
        <w:t xml:space="preserve">– Member since 2017</w:t>
      </w:r>
    </w:p>
    <w:p>
      <w:pPr>
        <w:numPr>
          <w:ilvl w:val="0"/>
          <w:numId w:val="1006"/>
        </w:numPr>
        <w:pStyle w:val="Compact"/>
      </w:pPr>
      <w:r>
        <w:rPr>
          <w:bCs/>
          <w:b/>
        </w:rPr>
        <w:t xml:space="preserve">American College of Radiology (ACR)</w:t>
      </w:r>
      <w:r>
        <w:t xml:space="preserve"> </w:t>
      </w:r>
      <w:r>
        <w:t xml:space="preserve">– Affiliate Member</w:t>
      </w:r>
    </w:p>
    <w:p>
      <w:pPr>
        <w:numPr>
          <w:ilvl w:val="0"/>
          <w:numId w:val="1006"/>
        </w:numPr>
        <w:pStyle w:val="Compact"/>
      </w:pPr>
      <w:r>
        <w:rPr>
          <w:bCs/>
          <w:b/>
        </w:rPr>
        <w:t xml:space="preserve">National Society of Interventional Radiology (NSIR)</w:t>
      </w:r>
      <w:r>
        <w:t xml:space="preserve"> </w:t>
      </w:r>
      <w:r>
        <w:t xml:space="preserve">– Active Participant in Riyadh-based conferences and workshops</w:t>
      </w:r>
    </w:p>
    <w:bookmarkEnd w:id="26"/>
    <w:bookmarkStart w:id="27" w:name="projects-and-research"/>
    <w:p>
      <w:pPr>
        <w:pStyle w:val="Heading3"/>
      </w:pPr>
      <w:r>
        <w:t xml:space="preserve">Projects and Research</w:t>
      </w:r>
    </w:p>
    <w:p>
      <w:pPr>
        <w:pStyle w:val="FirstParagraph"/>
      </w:pPr>
      <w:r>
        <w:rPr>
          <w:bCs/>
          <w:b/>
        </w:rPr>
        <w:t xml:space="preserve">“AI Integration in Radiology for Early Detection of Lung Cancer”</w:t>
      </w:r>
      <w:r>
        <w:t xml:space="preserve">, King Saud University (2021)</w:t>
      </w:r>
    </w:p>
    <w:p>
      <w:pPr>
        <w:numPr>
          <w:ilvl w:val="0"/>
          <w:numId w:val="1007"/>
        </w:numPr>
        <w:pStyle w:val="Compact"/>
      </w:pPr>
      <w:r>
        <w:t xml:space="preserve">Collaborated with AI developers to create a machine learning model for analyzing CT scans, improving early detection rates by 15%.</w:t>
      </w:r>
    </w:p>
    <w:p>
      <w:pPr>
        <w:numPr>
          <w:ilvl w:val="0"/>
          <w:numId w:val="1007"/>
        </w:numPr>
        <w:pStyle w:val="Compact"/>
      </w:pPr>
      <w:r>
        <w:t xml:space="preserve">Published findings in the *Saudi Journal of Radiology*, emphasizing the role of technology in enhancing healthcare delivery in Riyadh.</w:t>
      </w:r>
    </w:p>
    <w:p>
      <w:pPr>
        <w:pStyle w:val="FirstParagraph"/>
      </w:pPr>
      <w:r>
        <w:rPr>
          <w:bCs/>
          <w:b/>
        </w:rPr>
        <w:t xml:space="preserve">“Improving Diagnostic Accuracy in Pediatric Imaging”</w:t>
      </w:r>
      <w:r>
        <w:t xml:space="preserve">, Al-Faisaliah General Hospital (2020)</w:t>
      </w:r>
    </w:p>
    <w:p>
      <w:pPr>
        <w:numPr>
          <w:ilvl w:val="0"/>
          <w:numId w:val="1008"/>
        </w:numPr>
        <w:pStyle w:val="Compact"/>
      </w:pPr>
      <w:r>
        <w:t xml:space="preserve">Implemented a new protocol for pediatric imaging that reduced radiation exposure by 30% while maintaining diagnostic quality.</w:t>
      </w:r>
    </w:p>
    <w:p>
      <w:pPr>
        <w:numPr>
          <w:ilvl w:val="0"/>
          <w:numId w:val="1008"/>
        </w:numPr>
        <w:pStyle w:val="Compact"/>
      </w:pPr>
      <w:r>
        <w:t xml:space="preserve">Presented results at the International Conference on Radiology in Riyadh, highlighting the importance of patient-centric care.</w:t>
      </w:r>
    </w:p>
    <w:bookmarkEnd w:id="27"/>
    <w:bookmarkStart w:id="28" w:name="publications"/>
    <w:p>
      <w:pPr>
        <w:pStyle w:val="Heading3"/>
      </w:pPr>
      <w:r>
        <w:t xml:space="preserve">Publications</w:t>
      </w:r>
    </w:p>
    <w:p>
      <w:pPr>
        <w:numPr>
          <w:ilvl w:val="0"/>
          <w:numId w:val="1009"/>
        </w:numPr>
        <w:pStyle w:val="Compact"/>
      </w:pPr>
      <w:r>
        <w:t xml:space="preserve">Al-Muqbil, A. (2021). "Artificial Intelligence in Diagnostic Radiology: A Case Study from Riyadh." *Saudi Journal of Radiology*, 15(3), 45–52.</w:t>
      </w:r>
    </w:p>
    <w:p>
      <w:pPr>
        <w:numPr>
          <w:ilvl w:val="0"/>
          <w:numId w:val="1009"/>
        </w:numPr>
        <w:pStyle w:val="Compact"/>
      </w:pPr>
      <w:r>
        <w:t xml:space="preserve">Al-Muqbil, A., &amp; Al-Saif, M. (2020). "Interventional Radiology Techniques in Managing Vascular Disorders." *Journal of Saudi Medical Imaging*, 8(2), 112–118.</w:t>
      </w:r>
    </w:p>
    <w:bookmarkEnd w:id="28"/>
    <w:bookmarkStart w:id="29" w:name="language-skills"/>
    <w:p>
      <w:pPr>
        <w:pStyle w:val="Heading3"/>
      </w:pPr>
      <w:r>
        <w:t xml:space="preserve">Language Skills</w:t>
      </w:r>
    </w:p>
    <w:p>
      <w:pPr>
        <w:numPr>
          <w:ilvl w:val="0"/>
          <w:numId w:val="1010"/>
        </w:numPr>
        <w:pStyle w:val="Compact"/>
      </w:pPr>
      <w:r>
        <w:t xml:space="preserve">Arabic: Native speaker</w:t>
      </w:r>
    </w:p>
    <w:p>
      <w:pPr>
        <w:numPr>
          <w:ilvl w:val="0"/>
          <w:numId w:val="1010"/>
        </w:numPr>
        <w:pStyle w:val="Compact"/>
      </w:pPr>
      <w:r>
        <w:t xml:space="preserve">English: Professional proficiency (IELTS score: 7.5)</w:t>
      </w:r>
    </w:p>
    <w:bookmarkEnd w:id="29"/>
    <w:bookmarkStart w:id="30" w:name="references"/>
    <w:p>
      <w:pPr>
        <w:pStyle w:val="Heading3"/>
      </w:pPr>
      <w:r>
        <w:t xml:space="preserve">References</w:t>
      </w:r>
    </w:p>
    <w:p>
      <w:pPr>
        <w:pStyle w:val="FirstParagraph"/>
      </w:pPr>
      <w:r>
        <w:t xml:space="preserve">Available upon request.</w:t>
      </w:r>
    </w:p>
    <w:p>
      <w:pPr>
        <w:pStyle w:val="BodyText"/>
      </w:pPr>
      <w:r>
        <w:rPr>
          <w:bCs/>
          <w:b/>
        </w:rPr>
        <w:t xml:space="preserve">Note:</w:t>
      </w:r>
      <w:r>
        <w:t xml:space="preserve">This Curriculum Vitae is tailored for a Radiologist in Saudi Arabia Riyadh, emphasizing the candidate's expertise in diagnostic and interventional radiology, alignment with local healthcare standards, and commitment to advancing medical care in the region. The document adheres to the professional requirements of Riyadh's healthcare sector while highlighting key qualifications relevant to Saudi Arabia's Vision 2030.</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2026-05-31T17:33:39Z</dcterms:created>
  <dcterms:modified xsi:type="dcterms:W3CDTF">2026-05-31T17:33:39Z</dcterms:modified>
</cp:coreProperties>
</file>

<file path=docProps/custom.xml><?xml version="1.0" encoding="utf-8"?>
<Properties xmlns="http://schemas.openxmlformats.org/officeDocument/2006/custom-properties" xmlns:vt="http://schemas.openxmlformats.org/officeDocument/2006/docPropsVTypes"/>
</file>