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Thandiwe Mokoena</w:t>
      </w:r>
      <w:r>
        <w:br/>
      </w:r>
      <w:r>
        <w:rPr>
          <w:bCs/>
          <w:b/>
        </w:rPr>
        <w:t xml:space="preserve">Contact:</w:t>
      </w:r>
      <w:r>
        <w:t xml:space="preserve"> </w:t>
      </w:r>
      <w:r>
        <w:t xml:space="preserve">+27 11 555 6789 | thandimokoena@radiology.co.za</w:t>
      </w:r>
      <w:r>
        <w:br/>
      </w:r>
      <w:r>
        <w:rPr>
          <w:bCs/>
          <w:b/>
        </w:rPr>
        <w:t xml:space="preserve">Location:</w:t>
      </w:r>
      <w:r>
        <w:t xml:space="preserve"> </w:t>
      </w:r>
      <w:r>
        <w:t xml:space="preserve">Johannesburg, South Africa</w:t>
      </w:r>
      <w:r>
        <w:br/>
      </w:r>
      <w:r>
        <w:rPr>
          <w:bCs/>
          <w:b/>
        </w:rPr>
        <w:t xml:space="preserve">Date of Birth:</w:t>
      </w:r>
      <w:r>
        <w:t xml:space="preserve"> </w:t>
      </w:r>
      <w:r>
        <w:t xml:space="preserve">12 April 1980</w:t>
      </w:r>
      <w:r>
        <w:br/>
      </w:r>
      <w:r>
        <w:rPr>
          <w:bCs/>
          <w:b/>
        </w:rPr>
        <w:t xml:space="preserve">Nationality:</w:t>
      </w:r>
      <w:r>
        <w:t xml:space="preserve"> </w:t>
      </w:r>
      <w:r>
        <w:t xml:space="preserve">South African</w:t>
      </w:r>
    </w:p>
    <w:bookmarkEnd w:id="20"/>
    <w:bookmarkStart w:id="21" w:name="professional-summary"/>
    <w:p>
      <w:pPr>
        <w:pStyle w:val="Heading2"/>
      </w:pPr>
      <w:r>
        <w:t xml:space="preserve">Professional Summary</w:t>
      </w:r>
    </w:p>
    <w:p>
      <w:pPr>
        <w:pStyle w:val="FirstParagraph"/>
      </w:pPr>
      <w:r>
        <w:t xml:space="preserve">A highly motivated and experienced Radiologist with over 15 years of expertise in diagnostic imaging, interventional radiology, and medical education. Specializing in advanced imaging techniques such as MRI, CT, and ultrasound for the accurate diagnosis of complex medical conditions. Committed to providing high-quality healthcare services within the dynamic healthcare landscape of South Africa Johannesburg. Proven track record in leading multidisciplinary teams, mentoring junior radiologists, and contributing to research initiatives that enhance patient outcomes. A dedicated professional with a strong ethical foundation and a passion for improving access to radiological care in underserved communities.</w:t>
      </w:r>
    </w:p>
    <w:bookmarkEnd w:id="21"/>
    <w:bookmarkStart w:id="22" w:name="education"/>
    <w:p>
      <w:pPr>
        <w:pStyle w:val="Heading2"/>
      </w:pPr>
      <w:r>
        <w:t xml:space="preserve">Education</w:t>
      </w:r>
    </w:p>
    <w:p>
      <w:pPr>
        <w:numPr>
          <w:ilvl w:val="0"/>
          <w:numId w:val="1001"/>
        </w:numPr>
        <w:pStyle w:val="Compact"/>
      </w:pPr>
      <w:r>
        <w:rPr>
          <w:bCs/>
          <w:b/>
        </w:rPr>
        <w:t xml:space="preserve">MBChB (Bachelor of Medicine, Bachelor of Surgery)</w:t>
      </w:r>
      <w:r>
        <w:br/>
      </w:r>
      <w:r>
        <w:t xml:space="preserve">University of the Witwatersrand, Johannesburg, South Africa</w:t>
      </w:r>
      <w:r>
        <w:br/>
      </w:r>
      <w:r>
        <w:t xml:space="preserve">2001–2006</w:t>
      </w:r>
    </w:p>
    <w:p>
      <w:pPr>
        <w:numPr>
          <w:ilvl w:val="0"/>
          <w:numId w:val="1001"/>
        </w:numPr>
        <w:pStyle w:val="Compact"/>
      </w:pPr>
      <w:r>
        <w:rPr>
          <w:bCs/>
          <w:b/>
        </w:rPr>
        <w:t xml:space="preserve">MSc in Radiological Science</w:t>
      </w:r>
      <w:r>
        <w:br/>
      </w:r>
      <w:r>
        <w:t xml:space="preserve">University of Cape Town, South Africa</w:t>
      </w:r>
      <w:r>
        <w:br/>
      </w:r>
      <w:r>
        <w:t xml:space="preserve">2013–2015</w:t>
      </w:r>
    </w:p>
    <w:p>
      <w:pPr>
        <w:numPr>
          <w:ilvl w:val="0"/>
          <w:numId w:val="1001"/>
        </w:numPr>
        <w:pStyle w:val="Compact"/>
      </w:pPr>
      <w:r>
        <w:rPr>
          <w:bCs/>
          <w:b/>
        </w:rPr>
        <w:t xml:space="preserve">Residency in Diagnostic Radiology</w:t>
      </w:r>
      <w:r>
        <w:br/>
      </w:r>
      <w:r>
        <w:t xml:space="preserve">Chris Hani Baragwanath Academic Hospital, Johannesburg, South Africa</w:t>
      </w:r>
      <w:r>
        <w:br/>
      </w:r>
      <w:r>
        <w:t xml:space="preserve">2006–2011</w:t>
      </w:r>
    </w:p>
    <w:bookmarkEnd w:id="22"/>
    <w:bookmarkStart w:id="26" w:name="professional-experience"/>
    <w:p>
      <w:pPr>
        <w:pStyle w:val="Heading2"/>
      </w:pPr>
      <w:r>
        <w:t xml:space="preserve">Professional Experience</w:t>
      </w:r>
    </w:p>
    <w:bookmarkStart w:id="23" w:name="senior-radiologist"/>
    <w:p>
      <w:pPr>
        <w:pStyle w:val="Heading3"/>
      </w:pPr>
      <w:r>
        <w:t xml:space="preserve">Senior Radiologist</w:t>
      </w:r>
    </w:p>
    <w:p>
      <w:pPr>
        <w:pStyle w:val="FirstParagraph"/>
      </w:pPr>
      <w:r>
        <w:rPr>
          <w:bCs/>
          <w:b/>
        </w:rPr>
        <w:t xml:space="preserve">Life Healthcare Group – Johannesburg General Hospital</w:t>
      </w:r>
      <w:r>
        <w:br/>
      </w:r>
      <w:r>
        <w:t xml:space="preserve">January 2018 – Present</w:t>
      </w:r>
      <w:r>
        <w:br/>
      </w:r>
      <w:r>
        <w:t xml:space="preserve">- Supervise and interpret radiological examinations, including X-ray, CT, MRI, and ultrasound for inpatients and outpatients.</w:t>
      </w:r>
      <w:r>
        <w:br/>
      </w:r>
      <w:r>
        <w:t xml:space="preserve">- Collaborate with clinicians to develop personalized diagnostic plans for complex cases.</w:t>
      </w:r>
      <w:r>
        <w:br/>
      </w:r>
      <w:r>
        <w:t xml:space="preserve">- Lead the implementation of a digital imaging system (PACS) to streamline workflow efficiency by 30%</w:t>
      </w:r>
      <w:r>
        <w:br/>
      </w:r>
      <w:r>
        <w:t xml:space="preserve">- Mentor junior radiologists and medical students during clinical rotations</w:t>
      </w:r>
      <w:r>
        <w:br/>
      </w:r>
      <w:r>
        <w:t xml:space="preserve">- Participate in hospital committees focused on quality assurance and patient safety</w:t>
      </w:r>
    </w:p>
    <w:bookmarkEnd w:id="23"/>
    <w:bookmarkStart w:id="24" w:name="consultant-radiologist"/>
    <w:p>
      <w:pPr>
        <w:pStyle w:val="Heading3"/>
      </w:pPr>
      <w:r>
        <w:t xml:space="preserve">Consultant Radiologist</w:t>
      </w:r>
    </w:p>
    <w:p>
      <w:pPr>
        <w:pStyle w:val="FirstParagraph"/>
      </w:pPr>
      <w:r>
        <w:rPr>
          <w:bCs/>
          <w:b/>
        </w:rPr>
        <w:t xml:space="preserve">Netcare Sandton Hospital, Johannesburg</w:t>
      </w:r>
      <w:r>
        <w:br/>
      </w:r>
      <w:r>
        <w:t xml:space="preserve">August 2014 – December 2017</w:t>
      </w:r>
      <w:r>
        <w:br/>
      </w:r>
      <w:r>
        <w:t xml:space="preserve">- Provided expert radiological assessments for a diverse patient population, including trauma cases and oncology referrals.</w:t>
      </w:r>
      <w:r>
        <w:br/>
      </w:r>
      <w:r>
        <w:t xml:space="preserve">- Conducted interventional procedures such as biopsies and drainages under image guidance.</w:t>
      </w:r>
      <w:r>
        <w:br/>
      </w:r>
      <w:r>
        <w:t xml:space="preserve">- Delivered lectures on advanced imaging techniques at the University of Johannesburg’s Medical School</w:t>
      </w:r>
      <w:r>
        <w:br/>
      </w:r>
      <w:r>
        <w:t xml:space="preserve">- Served as a reviewer for the South African Journal of Radiology</w:t>
      </w:r>
    </w:p>
    <w:bookmarkEnd w:id="24"/>
    <w:bookmarkStart w:id="25" w:name="junior-radiologist"/>
    <w:p>
      <w:pPr>
        <w:pStyle w:val="Heading3"/>
      </w:pPr>
      <w:r>
        <w:t xml:space="preserve">Junior Radiologist</w:t>
      </w:r>
    </w:p>
    <w:p>
      <w:pPr>
        <w:pStyle w:val="FirstParagraph"/>
      </w:pPr>
      <w:r>
        <w:rPr>
          <w:bCs/>
          <w:b/>
        </w:rPr>
        <w:t xml:space="preserve">Chris Hani Baragwanath Academic Hospital, Johannesburg</w:t>
      </w:r>
      <w:r>
        <w:br/>
      </w:r>
      <w:r>
        <w:t xml:space="preserve">January 2011 – July 2014</w:t>
      </w:r>
      <w:r>
        <w:br/>
      </w:r>
      <w:r>
        <w:t xml:space="preserve">- Performed routine and emergency imaging studies, ensuring accurate and timely reporting.</w:t>
      </w:r>
      <w:r>
        <w:br/>
      </w:r>
      <w:r>
        <w:t xml:space="preserve">- Participated in research projects on radiological advancements in tuberculosis detection.</w:t>
      </w:r>
      <w:r>
        <w:br/>
      </w:r>
      <w:r>
        <w:t xml:space="preserve">- Collaborated with the National Health Insurance (NHI) task force to improve diagnostic accessibility</w:t>
      </w:r>
    </w:p>
    <w:bookmarkEnd w:id="25"/>
    <w:bookmarkEnd w:id="26"/>
    <w:bookmarkStart w:id="27" w:name="certifications-and-licenses"/>
    <w:p>
      <w:pPr>
        <w:pStyle w:val="Heading2"/>
      </w:pPr>
      <w:r>
        <w:t xml:space="preserve">Certifications and Licenses</w:t>
      </w:r>
    </w:p>
    <w:p>
      <w:pPr>
        <w:numPr>
          <w:ilvl w:val="0"/>
          <w:numId w:val="1002"/>
        </w:numPr>
        <w:pStyle w:val="Compact"/>
      </w:pPr>
      <w:r>
        <w:rPr>
          <w:bCs/>
          <w:b/>
        </w:rPr>
        <w:t xml:space="preserve">South African Council for Health Professions (SACOP) Registration</w:t>
      </w:r>
      <w:r>
        <w:br/>
      </w:r>
      <w:r>
        <w:t xml:space="preserve">Number: 123456789 | Valid: 2006–Present</w:t>
      </w:r>
    </w:p>
    <w:p>
      <w:pPr>
        <w:numPr>
          <w:ilvl w:val="0"/>
          <w:numId w:val="1002"/>
        </w:numPr>
        <w:pStyle w:val="Compact"/>
      </w:pPr>
      <w:r>
        <w:rPr>
          <w:bCs/>
          <w:b/>
        </w:rPr>
        <w:t xml:space="preserve">American College of Radiology (ACR) Certification in MRI and CT</w:t>
      </w:r>
      <w:r>
        <w:br/>
      </w:r>
      <w:r>
        <w:t xml:space="preserve">2017</w:t>
      </w:r>
    </w:p>
    <w:p>
      <w:pPr>
        <w:numPr>
          <w:ilvl w:val="0"/>
          <w:numId w:val="1002"/>
        </w:numPr>
        <w:pStyle w:val="Compact"/>
      </w:pPr>
      <w:r>
        <w:rPr>
          <w:bCs/>
          <w:b/>
        </w:rPr>
        <w:t xml:space="preserve">Advanced Trauma Life Support (ATLS) Certification</w:t>
      </w:r>
      <w:r>
        <w:br/>
      </w:r>
      <w:r>
        <w:t xml:space="preserve">2015</w:t>
      </w:r>
    </w:p>
    <w:bookmarkEnd w:id="27"/>
    <w:bookmarkStart w:id="28" w:name="professional-affiliations"/>
    <w:p>
      <w:pPr>
        <w:pStyle w:val="Heading2"/>
      </w:pPr>
      <w:r>
        <w:t xml:space="preserve">Professional Affiliations</w:t>
      </w:r>
    </w:p>
    <w:p>
      <w:pPr>
        <w:numPr>
          <w:ilvl w:val="0"/>
          <w:numId w:val="1003"/>
        </w:numPr>
        <w:pStyle w:val="Compact"/>
      </w:pPr>
      <w:r>
        <w:rPr>
          <w:bCs/>
          <w:b/>
        </w:rPr>
        <w:t xml:space="preserve">South African Society of Radiologists (SASR)</w:t>
      </w:r>
      <w:r>
        <w:br/>
      </w:r>
      <w:r>
        <w:t xml:space="preserve">Member since 2010 | Council Member (2019–2023)</w:t>
      </w:r>
    </w:p>
    <w:p>
      <w:pPr>
        <w:numPr>
          <w:ilvl w:val="0"/>
          <w:numId w:val="1003"/>
        </w:numPr>
        <w:pStyle w:val="Compact"/>
      </w:pPr>
      <w:r>
        <w:rPr>
          <w:bCs/>
          <w:b/>
        </w:rPr>
        <w:t xml:space="preserve">African Society of Radiology (ASOR)</w:t>
      </w:r>
      <w:r>
        <w:br/>
      </w:r>
      <w:r>
        <w:t xml:space="preserve">Fellow since 2018</w:t>
      </w:r>
    </w:p>
    <w:p>
      <w:pPr>
        <w:numPr>
          <w:ilvl w:val="0"/>
          <w:numId w:val="1003"/>
        </w:numPr>
        <w:pStyle w:val="Compact"/>
      </w:pPr>
      <w:r>
        <w:rPr>
          <w:bCs/>
          <w:b/>
        </w:rPr>
        <w:t xml:space="preserve">International Society for Magnetic Resonance in Medicine (ISMRM)</w:t>
      </w:r>
      <w:r>
        <w:br/>
      </w:r>
      <w:r>
        <w:t xml:space="preserve">Member since 2016</w:t>
      </w:r>
    </w:p>
    <w:bookmarkEnd w:id="28"/>
    <w:bookmarkStart w:id="29" w:name="skills-and-competencies"/>
    <w:p>
      <w:pPr>
        <w:pStyle w:val="Heading2"/>
      </w:pPr>
      <w:r>
        <w:t xml:space="preserve">Skills and Competencies</w:t>
      </w:r>
    </w:p>
    <w:p>
      <w:pPr>
        <w:numPr>
          <w:ilvl w:val="0"/>
          <w:numId w:val="1004"/>
        </w:numPr>
        <w:pStyle w:val="Compact"/>
      </w:pPr>
      <w:r>
        <w:t xml:space="preserve">Advanced proficiency in diagnostic imaging modalities: MRI, CT, Ultrasound, X-ray, and Mammography.</w:t>
      </w:r>
    </w:p>
    <w:p>
      <w:pPr>
        <w:numPr>
          <w:ilvl w:val="0"/>
          <w:numId w:val="1004"/>
        </w:numPr>
        <w:pStyle w:val="Compact"/>
      </w:pPr>
      <w:r>
        <w:t xml:space="preserve">Excellent communication skills to explain complex findings to patients and referring physicians.</w:t>
      </w:r>
    </w:p>
    <w:p>
      <w:pPr>
        <w:numPr>
          <w:ilvl w:val="0"/>
          <w:numId w:val="1004"/>
        </w:numPr>
        <w:pStyle w:val="Compact"/>
      </w:pPr>
      <w:r>
        <w:t xml:space="preserve">Strong leadership and teamwork abilities in multidisciplinary healthcare environments.</w:t>
      </w:r>
    </w:p>
    <w:p>
      <w:pPr>
        <w:numPr>
          <w:ilvl w:val="0"/>
          <w:numId w:val="1004"/>
        </w:numPr>
        <w:pStyle w:val="Compact"/>
      </w:pPr>
      <w:r>
        <w:t xml:space="preserve">Fluent in English (first language), Afrikaans, and Zulu; proficient in other South African languages (Xhosa, Sotho).</w:t>
      </w:r>
    </w:p>
    <w:p>
      <w:pPr>
        <w:numPr>
          <w:ilvl w:val="0"/>
          <w:numId w:val="1004"/>
        </w:numPr>
        <w:pStyle w:val="Compact"/>
      </w:pPr>
      <w:r>
        <w:t xml:space="preserve">Certified in radiation safety protocols and quality control measures.</w:t>
      </w:r>
    </w:p>
    <w:bookmarkEnd w:id="29"/>
    <w:bookmarkStart w:id="30" w:name="publications-and-research"/>
    <w:p>
      <w:pPr>
        <w:pStyle w:val="Heading2"/>
      </w:pPr>
      <w:r>
        <w:t xml:space="preserve">Publications and Research</w:t>
      </w:r>
    </w:p>
    <w:p>
      <w:pPr>
        <w:numPr>
          <w:ilvl w:val="0"/>
          <w:numId w:val="1005"/>
        </w:numPr>
        <w:pStyle w:val="Compact"/>
      </w:pPr>
      <w:r>
        <w:rPr>
          <w:bCs/>
          <w:b/>
        </w:rPr>
        <w:t xml:space="preserve">"Advancements in MRI for Tuberculosis Detection in South Africa"</w:t>
      </w:r>
      <w:r>
        <w:br/>
      </w:r>
      <w:r>
        <w:t xml:space="preserve">Co-author, South African Journal of Radiology, 2019</w:t>
      </w:r>
    </w:p>
    <w:p>
      <w:pPr>
        <w:numPr>
          <w:ilvl w:val="0"/>
          <w:numId w:val="1005"/>
        </w:numPr>
        <w:pStyle w:val="Compact"/>
      </w:pPr>
      <w:r>
        <w:rPr>
          <w:bCs/>
          <w:b/>
        </w:rPr>
        <w:t xml:space="preserve">"Impact of PACS Implementation on Diagnostic Accuracy in Johannesburg Hospitals"</w:t>
      </w:r>
      <w:r>
        <w:br/>
      </w:r>
      <w:r>
        <w:t xml:space="preserve">Published in the African Journal of Radiology, 2021</w:t>
      </w:r>
    </w:p>
    <w:bookmarkEnd w:id="30"/>
    <w:bookmarkStart w:id="31" w:name="volunteer-work-and-community-engagement"/>
    <w:p>
      <w:pPr>
        <w:pStyle w:val="Heading2"/>
      </w:pPr>
      <w:r>
        <w:t xml:space="preserve">Volunteer Work and Community Engagement</w:t>
      </w:r>
    </w:p>
    <w:p>
      <w:pPr>
        <w:pStyle w:val="FirstParagraph"/>
      </w:pPr>
      <w:r>
        <w:rPr>
          <w:bCs/>
          <w:b/>
        </w:rPr>
        <w:t xml:space="preserve">Free State Radiology Outreach Program</w:t>
      </w:r>
      <w:r>
        <w:br/>
      </w:r>
      <w:r>
        <w:t xml:space="preserve">2017–Present</w:t>
      </w:r>
      <w:r>
        <w:br/>
      </w:r>
      <w:r>
        <w:t xml:space="preserve">- Provided radiological services to rural clinics in the Free State province, improving access to diagnostics.</w:t>
      </w:r>
      <w:r>
        <w:br/>
      </w:r>
      <w:r>
        <w:t xml:space="preserve">- Conducted workshops on basic imaging techniques for local healthcare workers.</w:t>
      </w:r>
    </w:p>
    <w:bookmarkEnd w:id="31"/>
    <w:bookmarkStart w:id="32"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Afrikaans (Fluent)</w:t>
      </w:r>
    </w:p>
    <w:p>
      <w:pPr>
        <w:numPr>
          <w:ilvl w:val="0"/>
          <w:numId w:val="1006"/>
        </w:numPr>
        <w:pStyle w:val="Compact"/>
      </w:pPr>
      <w:r>
        <w:t xml:space="preserve">Zulu (Fluent)</w:t>
      </w:r>
    </w:p>
    <w:p>
      <w:pPr>
        <w:numPr>
          <w:ilvl w:val="0"/>
          <w:numId w:val="1006"/>
        </w:numPr>
        <w:pStyle w:val="Compact"/>
      </w:pPr>
      <w:r>
        <w:t xml:space="preserve">Xhosa (Intermediate)</w:t>
      </w:r>
    </w:p>
    <w:p>
      <w:pPr>
        <w:numPr>
          <w:ilvl w:val="0"/>
          <w:numId w:val="1006"/>
        </w:numPr>
        <w:pStyle w:val="Compact"/>
      </w:pPr>
      <w:r>
        <w:t xml:space="preserve">Sotho (Basic)</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South Africa Johannesburg</dc:title>
  <dc:creator/>
  <dc:language>en</dc:language>
  <cp:keywords/>
  <dcterms:created xsi:type="dcterms:W3CDTF">2026-06-04T01:38:02Z</dcterms:created>
  <dcterms:modified xsi:type="dcterms:W3CDTF">2026-06-04T01:38:02Z</dcterms:modified>
</cp:coreProperties>
</file>

<file path=docProps/custom.xml><?xml version="1.0" encoding="utf-8"?>
<Properties xmlns="http://schemas.openxmlformats.org/officeDocument/2006/custom-properties" xmlns:vt="http://schemas.openxmlformats.org/officeDocument/2006/docPropsVTypes"/>
</file>