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radiologist-united-arab-emirates-dubai"/>
    <w:p>
      <w:pPr>
        <w:pStyle w:val="Heading2"/>
      </w:pPr>
      <w:r>
        <w:t xml:space="preserve">Radiologist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Mohammed Al-Farsi</w:t>
      </w:r>
    </w:p>
    <w:p>
      <w:pPr>
        <w:pStyle w:val="BodyText"/>
      </w:pPr>
      <w:r>
        <w:rPr>
          <w:bCs/>
          <w:b/>
        </w:rPr>
        <w:t xml:space="preserve">Email:</w:t>
      </w:r>
      <w:r>
        <w:t xml:space="preserve"> </w:t>
      </w:r>
      <w:r>
        <w:t xml:space="preserve">aisha.al-farsi@radiology.ae</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Radiologist with over a decade of expertise in diagnostic imaging and interventional radiology. Proficient in leveraging advanced technologies to deliver accurate diagnoses and enhance patient care within the dynamic healthcare landscape of the United Arab Emirates Dubai. Committed to upholding the highest standards of medical practice while contributing to the growth of radiological services in the region.</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t xml:space="preserve">, University of Cairo, Egypt (2005–2011)</w:t>
      </w:r>
    </w:p>
    <w:p>
      <w:pPr>
        <w:numPr>
          <w:ilvl w:val="0"/>
          <w:numId w:val="1001"/>
        </w:numPr>
        <w:pStyle w:val="Compact"/>
      </w:pPr>
      <w:r>
        <w:rPr>
          <w:bCs/>
          <w:b/>
        </w:rPr>
        <w:t xml:space="preserve">Residency in Radiology</w:t>
      </w:r>
      <w:r>
        <w:t xml:space="preserve">, King Faisal Specialist Hospital &amp; Research Centre, Riyadh, Saudi Arabia (2011–2016)</w:t>
      </w:r>
    </w:p>
    <w:p>
      <w:pPr>
        <w:numPr>
          <w:ilvl w:val="0"/>
          <w:numId w:val="1001"/>
        </w:numPr>
        <w:pStyle w:val="Compact"/>
      </w:pPr>
      <w:r>
        <w:rPr>
          <w:bCs/>
          <w:b/>
        </w:rPr>
        <w:t xml:space="preserve">Fellowship in Interventional Radiology</w:t>
      </w:r>
      <w:r>
        <w:t xml:space="preserve">, Cleveland Clinic, Ohio, USA (2016–2018)</w:t>
      </w:r>
    </w:p>
    <w:p>
      <w:pPr>
        <w:numPr>
          <w:ilvl w:val="0"/>
          <w:numId w:val="1001"/>
        </w:numPr>
        <w:pStyle w:val="Compact"/>
      </w:pPr>
      <w:r>
        <w:rPr>
          <w:bCs/>
          <w:b/>
        </w:rPr>
        <w:t xml:space="preserve">Certification in MRI and CT Imaging</w:t>
      </w:r>
      <w:r>
        <w:t xml:space="preserve">, American College of Radiology (ACR), 2019</w:t>
      </w:r>
    </w:p>
    <w:bookmarkEnd w:id="22"/>
    <w:bookmarkStart w:id="26" w:name="professional-experience"/>
    <w:p>
      <w:pPr>
        <w:pStyle w:val="Heading3"/>
      </w:pPr>
      <w:r>
        <w:t xml:space="preserve">Professional Experience</w:t>
      </w:r>
    </w:p>
    <w:bookmarkStart w:id="23" w:name="Xc994524ccc4744ae7789fbdecb9239bc9240a4e"/>
    <w:p>
      <w:pPr>
        <w:pStyle w:val="Heading4"/>
      </w:pPr>
      <w:r>
        <w:t xml:space="preserve">Radiologist | Dubai Diagnostic Imaging Centre, Dubai, UAE (2018–Present)</w:t>
      </w:r>
    </w:p>
    <w:p>
      <w:pPr>
        <w:numPr>
          <w:ilvl w:val="0"/>
          <w:numId w:val="1002"/>
        </w:numPr>
        <w:pStyle w:val="Compact"/>
      </w:pPr>
      <w:r>
        <w:t xml:space="preserve">Lead radiologist responsible for interpreting diagnostic imaging studies including X-rays, CT scans, MRI, and ultrasound.</w:t>
      </w:r>
    </w:p>
    <w:p>
      <w:pPr>
        <w:numPr>
          <w:ilvl w:val="0"/>
          <w:numId w:val="1002"/>
        </w:numPr>
        <w:pStyle w:val="Compact"/>
      </w:pPr>
      <w:r>
        <w:t xml:space="preserve">Collaborate with multidisciplinary teams to provide accurate diagnoses for complex cases in oncology, cardiology, and neurology.</w:t>
      </w:r>
    </w:p>
    <w:p>
      <w:pPr>
        <w:numPr>
          <w:ilvl w:val="0"/>
          <w:numId w:val="1002"/>
        </w:numPr>
        <w:pStyle w:val="Compact"/>
      </w:pPr>
      <w:r>
        <w:t xml:space="preserve">Implement cutting-edge radiological techniques to improve patient outcomes and streamline diagnostic workflows.</w:t>
      </w:r>
    </w:p>
    <w:p>
      <w:pPr>
        <w:numPr>
          <w:ilvl w:val="0"/>
          <w:numId w:val="1002"/>
        </w:numPr>
        <w:pStyle w:val="Compact"/>
      </w:pPr>
      <w:r>
        <w:t xml:space="preserve">Train junior radiologists and medical students in clinical practices aligned with the standards of the United Arab Emirates Dubai healthcare system.</w:t>
      </w:r>
    </w:p>
    <w:bookmarkEnd w:id="23"/>
    <w:bookmarkStart w:id="24" w:name="Xeca9e2a6c3c533ee035cc787c43f971367fae09"/>
    <w:p>
      <w:pPr>
        <w:pStyle w:val="Heading4"/>
      </w:pPr>
      <w:r>
        <w:t xml:space="preserve">Radiologist | Al Noor Medical Centre, Abu Dhabi, UAE (2016–2018)</w:t>
      </w:r>
    </w:p>
    <w:p>
      <w:pPr>
        <w:numPr>
          <w:ilvl w:val="0"/>
          <w:numId w:val="1003"/>
        </w:numPr>
        <w:pStyle w:val="Compact"/>
      </w:pPr>
      <w:r>
        <w:t xml:space="preserve">Managed a high-volume radiology department, ensuring timely and precise reporting of imaging studies.</w:t>
      </w:r>
    </w:p>
    <w:p>
      <w:pPr>
        <w:numPr>
          <w:ilvl w:val="0"/>
          <w:numId w:val="1003"/>
        </w:numPr>
        <w:pStyle w:val="Compact"/>
      </w:pPr>
      <w:r>
        <w:t xml:space="preserve">Participated in the development of protocols for breast and prostate cancer screening programs.</w:t>
      </w:r>
    </w:p>
    <w:p>
      <w:pPr>
        <w:numPr>
          <w:ilvl w:val="0"/>
          <w:numId w:val="1003"/>
        </w:numPr>
        <w:pStyle w:val="Compact"/>
      </w:pPr>
      <w:r>
        <w:t xml:space="preserve">Contributed to research initiatives focused on improving diagnostic accuracy in diverse patient populations.</w:t>
      </w:r>
    </w:p>
    <w:bookmarkEnd w:id="24"/>
    <w:bookmarkStart w:id="25" w:name="X359482785f91b65125bb252c9b5450673dd1b93"/>
    <w:p>
      <w:pPr>
        <w:pStyle w:val="Heading4"/>
      </w:pPr>
      <w:r>
        <w:t xml:space="preserve">Resident Radiologist | King Faisal Specialist Hospital &amp; Research Centre, Riyadh, Saudi Arabia (2011–2016)</w:t>
      </w:r>
    </w:p>
    <w:p>
      <w:pPr>
        <w:numPr>
          <w:ilvl w:val="0"/>
          <w:numId w:val="1004"/>
        </w:numPr>
        <w:pStyle w:val="Compact"/>
      </w:pPr>
      <w:r>
        <w:t xml:space="preserve">Gained hands-on experience in a wide range of imaging modalities and clinical settings.</w:t>
      </w:r>
    </w:p>
    <w:p>
      <w:pPr>
        <w:numPr>
          <w:ilvl w:val="0"/>
          <w:numId w:val="1004"/>
        </w:numPr>
        <w:pStyle w:val="Compact"/>
      </w:pPr>
      <w:r>
        <w:t xml:space="preserve">Published peer-reviewed articles on radiological innovations in the Middle East.</w:t>
      </w:r>
    </w:p>
    <w:bookmarkEnd w:id="25"/>
    <w:bookmarkEnd w:id="26"/>
    <w:bookmarkStart w:id="27" w:name="skills"/>
    <w:p>
      <w:pPr>
        <w:pStyle w:val="Heading3"/>
      </w:pPr>
      <w:r>
        <w:t xml:space="preserve">Skills</w:t>
      </w:r>
    </w:p>
    <w:p>
      <w:pPr>
        <w:numPr>
          <w:ilvl w:val="0"/>
          <w:numId w:val="1005"/>
        </w:numPr>
        <w:pStyle w:val="Compact"/>
      </w:pPr>
      <w:r>
        <w:t xml:space="preserve">Expertise in MRI, CT, Ultrasound, and X-ray imaging.</w:t>
      </w:r>
    </w:p>
    <w:p>
      <w:pPr>
        <w:numPr>
          <w:ilvl w:val="0"/>
          <w:numId w:val="1005"/>
        </w:numPr>
        <w:pStyle w:val="Compact"/>
      </w:pPr>
      <w:r>
        <w:t xml:space="preserve">Proficient in PACS (Picture Archiving and Communication Systems) and RIS (Radiology Information Systems).</w:t>
      </w:r>
    </w:p>
    <w:p>
      <w:pPr>
        <w:numPr>
          <w:ilvl w:val="0"/>
          <w:numId w:val="1005"/>
        </w:numPr>
        <w:pStyle w:val="Compact"/>
      </w:pPr>
      <w:r>
        <w:t xml:space="preserve">Certified in radiation safety and infection control protocols.</w:t>
      </w:r>
    </w:p>
    <w:p>
      <w:pPr>
        <w:numPr>
          <w:ilvl w:val="0"/>
          <w:numId w:val="1005"/>
        </w:numPr>
        <w:pStyle w:val="Compact"/>
      </w:pPr>
      <w:r>
        <w:t xml:space="preserve">Strong analytical skills with a focus on patient-centered care.</w:t>
      </w:r>
    </w:p>
    <w:p>
      <w:pPr>
        <w:numPr>
          <w:ilvl w:val="0"/>
          <w:numId w:val="1005"/>
        </w:numPr>
        <w:pStyle w:val="Compact"/>
      </w:pPr>
      <w:r>
        <w:t xml:space="preserve">Fluent in English, Arabic, and basic French for international collaboration.</w:t>
      </w:r>
    </w:p>
    <w:bookmarkEnd w:id="27"/>
    <w:bookmarkStart w:id="28" w:name="certifications"/>
    <w:p>
      <w:pPr>
        <w:pStyle w:val="Heading3"/>
      </w:pPr>
      <w:r>
        <w:t xml:space="preserve">Certifications</w:t>
      </w:r>
    </w:p>
    <w:p>
      <w:pPr>
        <w:numPr>
          <w:ilvl w:val="0"/>
          <w:numId w:val="1006"/>
        </w:numPr>
        <w:pStyle w:val="Compact"/>
      </w:pPr>
      <w:r>
        <w:t xml:space="preserve">American Board of Radiology (ABR) Certification (2017)</w:t>
      </w:r>
    </w:p>
    <w:p>
      <w:pPr>
        <w:numPr>
          <w:ilvl w:val="0"/>
          <w:numId w:val="1006"/>
        </w:numPr>
        <w:pStyle w:val="Compact"/>
      </w:pPr>
      <w:r>
        <w:t xml:space="preserve">European Society of Radiology (ESR) Certificate in Advanced Imaging Techniques (2019)</w:t>
      </w:r>
    </w:p>
    <w:p>
      <w:pPr>
        <w:numPr>
          <w:ilvl w:val="0"/>
          <w:numId w:val="1006"/>
        </w:numPr>
        <w:pStyle w:val="Compact"/>
      </w:pPr>
      <w:r>
        <w:t xml:space="preserve">UAE Ministry of Health and Prevention License for Medical Practitioners</w:t>
      </w:r>
    </w:p>
    <w:bookmarkEnd w:id="28"/>
    <w:bookmarkStart w:id="29" w:name="awards-and-honors"/>
    <w:p>
      <w:pPr>
        <w:pStyle w:val="Heading3"/>
      </w:pPr>
      <w:r>
        <w:t xml:space="preserve">Awards and Honors</w:t>
      </w:r>
    </w:p>
    <w:p>
      <w:pPr>
        <w:numPr>
          <w:ilvl w:val="0"/>
          <w:numId w:val="1007"/>
        </w:numPr>
        <w:pStyle w:val="Compact"/>
      </w:pPr>
      <w:r>
        <w:t xml:space="preserve">Best Radiologist Award, Dubai Healthcare Awards (2021)</w:t>
      </w:r>
    </w:p>
    <w:p>
      <w:pPr>
        <w:numPr>
          <w:ilvl w:val="0"/>
          <w:numId w:val="1007"/>
        </w:numPr>
        <w:pStyle w:val="Compact"/>
      </w:pPr>
      <w:r>
        <w:t xml:space="preserve">Outstanding Contribution to Medical Education, Al Noor Medical Centre (2019)</w:t>
      </w:r>
    </w:p>
    <w:p>
      <w:pPr>
        <w:numPr>
          <w:ilvl w:val="0"/>
          <w:numId w:val="1007"/>
        </w:numPr>
        <w:pStyle w:val="Compact"/>
      </w:pPr>
      <w:r>
        <w:t xml:space="preserve">Research Grant Recipient from the UAE University for a study on AI in Radiology (2020)</w:t>
      </w:r>
    </w:p>
    <w:bookmarkEnd w:id="29"/>
    <w:bookmarkStart w:id="30" w:name="publications-and-research"/>
    <w:p>
      <w:pPr>
        <w:pStyle w:val="Heading3"/>
      </w:pPr>
      <w:r>
        <w:t xml:space="preserve">Publications and Research</w:t>
      </w:r>
    </w:p>
    <w:p>
      <w:pPr>
        <w:numPr>
          <w:ilvl w:val="0"/>
          <w:numId w:val="1008"/>
        </w:numPr>
        <w:pStyle w:val="Compact"/>
      </w:pPr>
      <w:r>
        <w:t xml:space="preserve">"Advancements in MRI for Early Detection of Neurological Disorders," Journal of Radiological Science, 2020.</w:t>
      </w:r>
    </w:p>
    <w:p>
      <w:pPr>
        <w:numPr>
          <w:ilvl w:val="0"/>
          <w:numId w:val="1008"/>
        </w:numPr>
        <w:pStyle w:val="Compact"/>
      </w:pPr>
      <w:r>
        <w:t xml:space="preserve">"Interventional Radiology in the UAE: A Comparative Study," Middle East Journal of Medical Imaging, 2019.</w:t>
      </w:r>
    </w:p>
    <w:p>
      <w:pPr>
        <w:numPr>
          <w:ilvl w:val="0"/>
          <w:numId w:val="1008"/>
        </w:numPr>
        <w:pStyle w:val="Compact"/>
      </w:pPr>
      <w:r>
        <w:t xml:space="preserve">Presented a paper on "AI-Driven Diagnostics in Dubai's Healthcare System" at the International Conference on Radiology (2021).</w:t>
      </w:r>
    </w:p>
    <w:bookmarkEnd w:id="30"/>
    <w:bookmarkStart w:id="31" w:name="languages"/>
    <w:p>
      <w:pPr>
        <w:pStyle w:val="Heading3"/>
      </w:pPr>
      <w:r>
        <w:t xml:space="preserve">Languages</w:t>
      </w:r>
    </w:p>
    <w:p>
      <w:pPr>
        <w:numPr>
          <w:ilvl w:val="0"/>
          <w:numId w:val="1009"/>
        </w:numPr>
        <w:pStyle w:val="Compact"/>
      </w:pPr>
      <w:r>
        <w:t xml:space="preserve">English – Fluent</w:t>
      </w:r>
    </w:p>
    <w:p>
      <w:pPr>
        <w:numPr>
          <w:ilvl w:val="0"/>
          <w:numId w:val="1009"/>
        </w:numPr>
        <w:pStyle w:val="Compact"/>
      </w:pPr>
      <w:r>
        <w:t xml:space="preserve">Arabic – Native</w:t>
      </w:r>
    </w:p>
    <w:p>
      <w:pPr>
        <w:numPr>
          <w:ilvl w:val="0"/>
          <w:numId w:val="1009"/>
        </w:numPr>
        <w:pStyle w:val="Compact"/>
      </w:pPr>
      <w:r>
        <w:t xml:space="preserve">French – Basic Reading/Writing</w:t>
      </w:r>
    </w:p>
    <w:bookmarkEnd w:id="31"/>
    <w:bookmarkStart w:id="32" w:name="professional-memberships"/>
    <w:p>
      <w:pPr>
        <w:pStyle w:val="Heading3"/>
      </w:pPr>
      <w:r>
        <w:t xml:space="preserve">Professional Memberships</w:t>
      </w:r>
    </w:p>
    <w:p>
      <w:pPr>
        <w:numPr>
          <w:ilvl w:val="0"/>
          <w:numId w:val="1010"/>
        </w:numPr>
        <w:pStyle w:val="Compact"/>
      </w:pPr>
      <w:r>
        <w:t xml:space="preserve">Middle East Society of Radiologists (MESR)</w:t>
      </w:r>
    </w:p>
    <w:p>
      <w:pPr>
        <w:numPr>
          <w:ilvl w:val="0"/>
          <w:numId w:val="1010"/>
        </w:numPr>
        <w:pStyle w:val="Compact"/>
      </w:pPr>
      <w:r>
        <w:t xml:space="preserve">United Arab Emirates Medical Association (UAMA)</w:t>
      </w:r>
    </w:p>
    <w:p>
      <w:pPr>
        <w:numPr>
          <w:ilvl w:val="0"/>
          <w:numId w:val="1010"/>
        </w:numPr>
        <w:pStyle w:val="Compact"/>
      </w:pPr>
      <w:r>
        <w:t xml:space="preserve">American College of Radiology (ACR)</w:t>
      </w:r>
    </w:p>
    <w:bookmarkEnd w:id="32"/>
    <w:bookmarkStart w:id="33" w:name="additional-information"/>
    <w:p>
      <w:pPr>
        <w:pStyle w:val="Heading3"/>
      </w:pPr>
      <w:r>
        <w:t xml:space="preserve">Additional Information</w:t>
      </w:r>
    </w:p>
    <w:p>
      <w:pPr>
        <w:pStyle w:val="FirstParagraph"/>
      </w:pPr>
      <w:r>
        <w:t xml:space="preserve">Volunteer Radiologist at the Dubai Health Authority’s mobile clinics, providing free imaging services to underserved communities. Active participant in annual radiological workshops organized by the UAE Ministry of Health to promote knowledge sharing and best practices.</w:t>
      </w:r>
    </w:p>
    <w:bookmarkEnd w:id="33"/>
    <w:p>
      <w:pPr>
        <w:pStyle w:val="BodyText"/>
      </w:pPr>
      <w:r>
        <w:t xml:space="preserve">This Curriculum Vitae is tailored for a Radiologist in the United Arab Emirates Dubai, emphasizing expertise in advanced diagnostic imaging and commitment to excellence within the region's healthcare framework.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United Arab Emirates Dubai</dc:title>
  <dc:creator/>
  <dc:language>en</dc:language>
  <cp:keywords/>
  <dcterms:created xsi:type="dcterms:W3CDTF">2025-12-10T12:12:52Z</dcterms:created>
  <dcterms:modified xsi:type="dcterms:W3CDTF">2025-12-10T12:12:52Z</dcterms:modified>
</cp:coreProperties>
</file>

<file path=docProps/custom.xml><?xml version="1.0" encoding="utf-8"?>
<Properties xmlns="http://schemas.openxmlformats.org/officeDocument/2006/custom-properties" xmlns:vt="http://schemas.openxmlformats.org/officeDocument/2006/docPropsVTypes"/>
</file>