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Radiologist,</w:t>
      </w:r>
      <w:r>
        <w:t xml:space="preserve"> </w:t>
      </w:r>
      <w:r>
        <w:t xml:space="preserve">United</w:t>
      </w:r>
      <w:r>
        <w:t xml:space="preserve"> </w:t>
      </w:r>
      <w:r>
        <w:t xml:space="preserve">Kingdom</w:t>
      </w:r>
      <w:r>
        <w:t xml:space="preserve"> </w:t>
      </w:r>
      <w:r>
        <w:t xml:space="preserve">Manchester</w:t>
      </w:r>
    </w:p>
    <w:bookmarkStart w:id="34" w:name="curriculum-vitae"/>
    <w:p>
      <w:pPr>
        <w:pStyle w:val="Heading1"/>
      </w:pPr>
      <w:r>
        <w:t xml:space="preserve">Curriculum Vitae</w:t>
      </w:r>
    </w:p>
    <w:bookmarkStart w:id="33" w:name="radiologist-united-kingdom-manchester"/>
    <w:p>
      <w:pPr>
        <w:pStyle w:val="Heading2"/>
      </w:pPr>
      <w:r>
        <w:t xml:space="preserve">Radiologist | United Kingdom Manchester</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Emily Thompson</w:t>
      </w:r>
      <w:r>
        <w:br/>
      </w:r>
      <w:r>
        <w:rPr>
          <w:bCs/>
          <w:b/>
        </w:rPr>
        <w:t xml:space="preserve">Contact:</w:t>
      </w:r>
      <w:r>
        <w:t xml:space="preserve"> </w:t>
      </w:r>
      <w:r>
        <w:t xml:space="preserve">+44 7900 123456 | emily.thompson.radiologist@gmail.com</w:t>
      </w:r>
      <w:r>
        <w:br/>
      </w:r>
      <w:r>
        <w:rPr>
          <w:bCs/>
          <w:b/>
        </w:rPr>
        <w:t xml:space="preserve">Address:</w:t>
      </w:r>
      <w:r>
        <w:t xml:space="preserve"> </w:t>
      </w:r>
      <w:r>
        <w:t xml:space="preserve">Manchester, United Kingdom</w:t>
      </w:r>
    </w:p>
    <w:bookmarkEnd w:id="20"/>
    <w:bookmarkStart w:id="21" w:name="professional-summary"/>
    <w:p>
      <w:pPr>
        <w:pStyle w:val="Heading3"/>
      </w:pPr>
      <w:r>
        <w:t xml:space="preserve">Professional Summary</w:t>
      </w:r>
    </w:p>
    <w:p>
      <w:pPr>
        <w:pStyle w:val="FirstParagraph"/>
      </w:pPr>
      <w:r>
        <w:t xml:space="preserve">A highly motivated and experienced Radiologist with over a decade of expertise in diagnostic imaging and interventional radiology. Specializing in advanced imaging techniques, including MRI, CT, X-ray, and ultrasound. Dedicated to delivering accurate diagnoses and collaborating with multidisciplinary teams to improve patient outcomes. Committed to upholding the highest standards of medical practice within the United Kingdom Manchester healthcare system.</w:t>
      </w:r>
    </w:p>
    <w:bookmarkEnd w:id="21"/>
    <w:bookmarkStart w:id="22" w:name="education"/>
    <w:p>
      <w:pPr>
        <w:pStyle w:val="Heading3"/>
      </w:pPr>
      <w:r>
        <w:t xml:space="preserve">Education</w:t>
      </w:r>
    </w:p>
    <w:p>
      <w:pPr>
        <w:pStyle w:val="FirstParagraph"/>
      </w:pPr>
      <w:r>
        <w:rPr>
          <w:bCs/>
          <w:b/>
        </w:rPr>
        <w:t xml:space="preserve">Bachelor of Medicine, Bachelor of Surgery (MBBS)</w:t>
      </w:r>
      <w:r>
        <w:br/>
      </w:r>
      <w:r>
        <w:t xml:space="preserve">University of Manchester, UK | 2005–2011</w:t>
      </w:r>
      <w:r>
        <w:br/>
      </w:r>
      <w:r>
        <w:t xml:space="preserve">Honors: Dean’s List, Best Clinical Practice Award</w:t>
      </w:r>
    </w:p>
    <w:p>
      <w:pPr>
        <w:pStyle w:val="BodyText"/>
      </w:pPr>
      <w:r>
        <w:rPr>
          <w:bCs/>
          <w:b/>
        </w:rPr>
        <w:t xml:space="preserve">Postgraduate Diploma in Radiology</w:t>
      </w:r>
      <w:r>
        <w:br/>
      </w:r>
      <w:r>
        <w:t xml:space="preserve">Royal College of Radiologists, UK | 2013–2016</w:t>
      </w:r>
      <w:r>
        <w:br/>
      </w:r>
      <w:r>
        <w:t xml:space="preserve">Specialized training in diagnostic radiology and interventional procedures.</w:t>
      </w:r>
    </w:p>
    <w:p>
      <w:pPr>
        <w:pStyle w:val="BodyText"/>
      </w:pPr>
      <w:r>
        <w:rPr>
          <w:bCs/>
          <w:b/>
        </w:rPr>
        <w:t xml:space="preserve">Membership of the Royal College of Radiologists (MRCR)</w:t>
      </w:r>
      <w:r>
        <w:br/>
      </w:r>
      <w:r>
        <w:t xml:space="preserve">United Kingdom | 2017</w:t>
      </w:r>
    </w:p>
    <w:bookmarkEnd w:id="22"/>
    <w:bookmarkStart w:id="26" w:name="work-experience"/>
    <w:p>
      <w:pPr>
        <w:pStyle w:val="Heading3"/>
      </w:pPr>
      <w:r>
        <w:t xml:space="preserve">Work Experience</w:t>
      </w:r>
    </w:p>
    <w:bookmarkStart w:id="23" w:name="senior-radiologist"/>
    <w:p>
      <w:pPr>
        <w:pStyle w:val="Heading4"/>
      </w:pPr>
      <w:r>
        <w:t xml:space="preserve">Senior Radiologist</w:t>
      </w:r>
    </w:p>
    <w:p>
      <w:pPr>
        <w:pStyle w:val="FirstParagraph"/>
      </w:pPr>
      <w:r>
        <w:rPr>
          <w:bCs/>
          <w:b/>
        </w:rPr>
        <w:t xml:space="preserve">Manchester Royal Infirmary, UK</w:t>
      </w:r>
      <w:r>
        <w:t xml:space="preserve"> </w:t>
      </w:r>
      <w:r>
        <w:t xml:space="preserve">| 2019–Present</w:t>
      </w:r>
      <w:r>
        <w:br/>
      </w:r>
      <w:r>
        <w:t xml:space="preserve">- Lead diagnostic imaging for over 5,000 patients annually, focusing on complex cases in oncology and musculoskeletal imaging.</w:t>
      </w:r>
      <w:r>
        <w:br/>
      </w:r>
      <w:r>
        <w:t xml:space="preserve">- Collaborate with consultants in cardiology, neurology, and oncology to refine treatment plans.</w:t>
      </w:r>
      <w:r>
        <w:br/>
      </w:r>
      <w:r>
        <w:t xml:space="preserve">- Implement advanced AI-driven tools for image analysis to enhance diagnostic accuracy.</w:t>
      </w:r>
      <w:r>
        <w:br/>
      </w:r>
      <w:r>
        <w:t xml:space="preserve">- Mentor junior radiologists and medical students as part of the UK’s NHS training program.</w:t>
      </w:r>
    </w:p>
    <w:bookmarkEnd w:id="23"/>
    <w:bookmarkStart w:id="24" w:name="consultant-radiologist"/>
    <w:p>
      <w:pPr>
        <w:pStyle w:val="Heading4"/>
      </w:pPr>
      <w:r>
        <w:t xml:space="preserve">Consultant Radiologist</w:t>
      </w:r>
    </w:p>
    <w:p>
      <w:pPr>
        <w:pStyle w:val="FirstParagraph"/>
      </w:pPr>
      <w:r>
        <w:rPr>
          <w:bCs/>
          <w:b/>
        </w:rPr>
        <w:t xml:space="preserve">St. Mary’s Hospital, Manchester, UK</w:t>
      </w:r>
      <w:r>
        <w:t xml:space="preserve"> </w:t>
      </w:r>
      <w:r>
        <w:t xml:space="preserve">| 2016–2019</w:t>
      </w:r>
      <w:r>
        <w:br/>
      </w:r>
      <w:r>
        <w:t xml:space="preserve">- Managed a multidisciplinary team to deliver high-quality radiological services across emergency and elective care.</w:t>
      </w:r>
      <w:r>
        <w:br/>
      </w:r>
      <w:r>
        <w:t xml:space="preserve">- Conducted interventional procedures such as biopsies and image-guided therapies.</w:t>
      </w:r>
      <w:r>
        <w:br/>
      </w:r>
      <w:r>
        <w:t xml:space="preserve">- Published research on improving early detection of breast cancer through mammographic techniques.</w:t>
      </w:r>
    </w:p>
    <w:bookmarkEnd w:id="24"/>
    <w:bookmarkStart w:id="25" w:name="resident-radiologist"/>
    <w:p>
      <w:pPr>
        <w:pStyle w:val="Heading4"/>
      </w:pPr>
      <w:r>
        <w:t xml:space="preserve">Resident Radiologist</w:t>
      </w:r>
    </w:p>
    <w:p>
      <w:pPr>
        <w:pStyle w:val="FirstParagraph"/>
      </w:pPr>
      <w:r>
        <w:rPr>
          <w:bCs/>
          <w:b/>
        </w:rPr>
        <w:t xml:space="preserve">North Manchester General Hospital, UK</w:t>
      </w:r>
      <w:r>
        <w:t xml:space="preserve"> </w:t>
      </w:r>
      <w:r>
        <w:t xml:space="preserve">| 2013–2016</w:t>
      </w:r>
      <w:r>
        <w:br/>
      </w:r>
      <w:r>
        <w:t xml:space="preserve">- Gained hands-on experience in all aspects of radiology, including trauma imaging and pediatric diagnostics.</w:t>
      </w:r>
      <w:r>
        <w:br/>
      </w:r>
      <w:r>
        <w:t xml:space="preserve">- Participated in national quality improvement initiatives to standardize imaging protocols across the UK.</w:t>
      </w:r>
    </w:p>
    <w:bookmarkEnd w:id="25"/>
    <w:bookmarkEnd w:id="26"/>
    <w:bookmarkStart w:id="27" w:name="professional-certifications-memberships"/>
    <w:p>
      <w:pPr>
        <w:pStyle w:val="Heading3"/>
      </w:pPr>
      <w:r>
        <w:t xml:space="preserve">Professional Certifications &amp; Memberships</w:t>
      </w:r>
    </w:p>
    <w:p>
      <w:pPr>
        <w:numPr>
          <w:ilvl w:val="0"/>
          <w:numId w:val="1001"/>
        </w:numPr>
        <w:pStyle w:val="Compact"/>
      </w:pPr>
      <w:r>
        <w:rPr>
          <w:bCs/>
          <w:b/>
        </w:rPr>
        <w:t xml:space="preserve">Fellow of the Royal College of Radiologists (FRCR)</w:t>
      </w:r>
      <w:r>
        <w:t xml:space="preserve"> </w:t>
      </w:r>
      <w:r>
        <w:t xml:space="preserve">| 2018</w:t>
      </w:r>
    </w:p>
    <w:p>
      <w:pPr>
        <w:numPr>
          <w:ilvl w:val="0"/>
          <w:numId w:val="1001"/>
        </w:numPr>
        <w:pStyle w:val="Compact"/>
      </w:pPr>
      <w:r>
        <w:rPr>
          <w:bCs/>
          <w:b/>
        </w:rPr>
        <w:t xml:space="preserve">Certification in Interventional Radiology</w:t>
      </w:r>
      <w:r>
        <w:t xml:space="preserve"> </w:t>
      </w:r>
      <w:r>
        <w:t xml:space="preserve">| British Society of Interventional Radiology (BSIR), 2020</w:t>
      </w:r>
    </w:p>
    <w:p>
      <w:pPr>
        <w:numPr>
          <w:ilvl w:val="0"/>
          <w:numId w:val="1001"/>
        </w:numPr>
        <w:pStyle w:val="Compact"/>
      </w:pPr>
      <w:r>
        <w:rPr>
          <w:bCs/>
          <w:b/>
        </w:rPr>
        <w:t xml:space="preserve">Membership in the British Institute of Radiologists (BIR)</w:t>
      </w:r>
    </w:p>
    <w:p>
      <w:pPr>
        <w:numPr>
          <w:ilvl w:val="0"/>
          <w:numId w:val="1001"/>
        </w:numPr>
        <w:pStyle w:val="Compact"/>
      </w:pPr>
      <w:r>
        <w:rPr>
          <w:bCs/>
          <w:b/>
        </w:rPr>
        <w:t xml:space="preserve">Member, European Society of Radiology (ESR)</w:t>
      </w:r>
    </w:p>
    <w:bookmarkEnd w:id="27"/>
    <w:bookmarkStart w:id="28" w:name="technical-skills-proficiencies"/>
    <w:p>
      <w:pPr>
        <w:pStyle w:val="Heading3"/>
      </w:pPr>
      <w:r>
        <w:t xml:space="preserve">Technical Skills &amp; Proficiencies</w:t>
      </w:r>
    </w:p>
    <w:p>
      <w:pPr>
        <w:numPr>
          <w:ilvl w:val="0"/>
          <w:numId w:val="1002"/>
        </w:numPr>
        <w:pStyle w:val="Compact"/>
      </w:pPr>
      <w:r>
        <w:t xml:space="preserve">Imaging Modalities: MRI, CT, X-ray, Ultrasound, Mammography</w:t>
      </w:r>
    </w:p>
    <w:p>
      <w:pPr>
        <w:numPr>
          <w:ilvl w:val="0"/>
          <w:numId w:val="1002"/>
        </w:numPr>
        <w:pStyle w:val="Compact"/>
      </w:pPr>
      <w:r>
        <w:t xml:space="preserve">Software: PACS (Picture Archiving and Communication System), VistA Imaging, 3D reconstruction tools</w:t>
      </w:r>
    </w:p>
    <w:p>
      <w:pPr>
        <w:numPr>
          <w:ilvl w:val="0"/>
          <w:numId w:val="1002"/>
        </w:numPr>
        <w:pStyle w:val="Compact"/>
      </w:pPr>
      <w:r>
        <w:t xml:space="preserve">Language Skills: English (native), Spanish (fluent)</w:t>
      </w:r>
    </w:p>
    <w:p>
      <w:pPr>
        <w:numPr>
          <w:ilvl w:val="0"/>
          <w:numId w:val="1002"/>
        </w:numPr>
        <w:pStyle w:val="Compact"/>
      </w:pPr>
      <w:r>
        <w:t xml:space="preserve">Certifications: Advanced Cardiac Life Support (ACLS), Basic Life Support (BLS)</w:t>
      </w:r>
    </w:p>
    <w:bookmarkEnd w:id="28"/>
    <w:bookmarkStart w:id="29" w:name="research-and-publications"/>
    <w:p>
      <w:pPr>
        <w:pStyle w:val="Heading3"/>
      </w:pPr>
      <w:r>
        <w:t xml:space="preserve">Research and Publications</w:t>
      </w:r>
    </w:p>
    <w:p>
      <w:pPr>
        <w:pStyle w:val="FirstParagraph"/>
      </w:pPr>
      <w:r>
        <w:rPr>
          <w:bCs/>
          <w:b/>
        </w:rPr>
        <w:t xml:space="preserve">“Advancements in MRI for Early Detection of Neurodegenerative Diseases”</w:t>
      </w:r>
      <w:r>
        <w:br/>
      </w:r>
      <w:r>
        <w:t xml:space="preserve">Published in the UK Journal of Radiological Science, 2021. Co-authored with colleagues at the University of Manchester.</w:t>
      </w:r>
    </w:p>
    <w:p>
      <w:pPr>
        <w:pStyle w:val="BodyText"/>
      </w:pPr>
      <w:r>
        <w:rPr>
          <w:bCs/>
          <w:b/>
        </w:rPr>
        <w:t xml:space="preserve">“Impact of AI on Diagnostic Accuracy in Breast Imaging”</w:t>
      </w:r>
      <w:r>
        <w:br/>
      </w:r>
      <w:r>
        <w:t xml:space="preserve">Presented at the British Society of Interventional Radiology Annual Conference, Manchester, 2023.</w:t>
      </w:r>
    </w:p>
    <w:p>
      <w:pPr>
        <w:pStyle w:val="BodyText"/>
      </w:pPr>
      <w:r>
        <w:rPr>
          <w:bCs/>
          <w:b/>
        </w:rPr>
        <w:t xml:space="preserve">“Improving Radiological Reporting Efficiency in the NHS”</w:t>
      </w:r>
      <w:r>
        <w:br/>
      </w:r>
      <w:r>
        <w:t xml:space="preserve">Co-authored a white paper adopted by the North West Health Trust for standardizing workflows.</w:t>
      </w:r>
    </w:p>
    <w:bookmarkEnd w:id="29"/>
    <w:bookmarkStart w:id="30" w:name="community-involvement-volunteering"/>
    <w:p>
      <w:pPr>
        <w:pStyle w:val="Heading3"/>
      </w:pPr>
      <w:r>
        <w:t xml:space="preserve">Community Involvement &amp; Volunteering</w:t>
      </w:r>
    </w:p>
    <w:p>
      <w:pPr>
        <w:pStyle w:val="FirstParagraph"/>
      </w:pPr>
      <w:r>
        <w:rPr>
          <w:bCs/>
          <w:b/>
        </w:rPr>
        <w:t xml:space="preserve">Manchester Radiology Outreach Program</w:t>
      </w:r>
      <w:r>
        <w:t xml:space="preserve"> </w:t>
      </w:r>
      <w:r>
        <w:t xml:space="preserve">| 2018–Present</w:t>
      </w:r>
      <w:r>
        <w:br/>
      </w:r>
      <w:r>
        <w:t xml:space="preserve">- Volunteer radiologist providing free imaging consultations to underserved communities in Manchester.</w:t>
      </w:r>
    </w:p>
    <w:p>
      <w:pPr>
        <w:pStyle w:val="BodyText"/>
      </w:pPr>
      <w:r>
        <w:rPr>
          <w:bCs/>
          <w:b/>
        </w:rPr>
        <w:t xml:space="preserve">Health and Safety Workshops for Local Schools</w:t>
      </w:r>
      <w:r>
        <w:br/>
      </w:r>
      <w:r>
        <w:t xml:space="preserve">- Delivered educational sessions on radiation safety and the role of radiologists in healthcare.</w:t>
      </w:r>
    </w:p>
    <w:bookmarkEnd w:id="30"/>
    <w:bookmarkStart w:id="31" w:name="professional-development"/>
    <w:p>
      <w:pPr>
        <w:pStyle w:val="Heading3"/>
      </w:pPr>
      <w:r>
        <w:t xml:space="preserve">Professional Development</w:t>
      </w:r>
    </w:p>
    <w:p>
      <w:pPr>
        <w:numPr>
          <w:ilvl w:val="0"/>
          <w:numId w:val="1003"/>
        </w:numPr>
        <w:pStyle w:val="Compact"/>
      </w:pPr>
      <w:r>
        <w:rPr>
          <w:bCs/>
          <w:b/>
        </w:rPr>
        <w:t xml:space="preserve">Advanced Training in Ultrasound Guided Interventions</w:t>
      </w:r>
      <w:r>
        <w:t xml:space="preserve"> </w:t>
      </w:r>
      <w:r>
        <w:t xml:space="preserve">| Manchester Royal Infirmary, 2021</w:t>
      </w:r>
    </w:p>
    <w:p>
      <w:pPr>
        <w:numPr>
          <w:ilvl w:val="0"/>
          <w:numId w:val="1003"/>
        </w:numPr>
        <w:pStyle w:val="Compact"/>
      </w:pPr>
      <w:r>
        <w:rPr>
          <w:bCs/>
          <w:b/>
        </w:rPr>
        <w:t xml:space="preserve">Workshop on Ethical Dilemmas in Radiology</w:t>
      </w:r>
      <w:r>
        <w:t xml:space="preserve"> </w:t>
      </w:r>
      <w:r>
        <w:t xml:space="preserve">| British Institute of Radiologists, 2022</w:t>
      </w:r>
    </w:p>
    <w:p>
      <w:pPr>
        <w:numPr>
          <w:ilvl w:val="0"/>
          <w:numId w:val="1003"/>
        </w:numPr>
        <w:pStyle w:val="Compact"/>
      </w:pPr>
      <w:r>
        <w:rPr>
          <w:bCs/>
          <w:b/>
        </w:rPr>
        <w:t xml:space="preserve">Certificate in Leadership and Management for Healthcare Professionals</w:t>
      </w:r>
      <w:r>
        <w:t xml:space="preserve"> </w:t>
      </w:r>
      <w:r>
        <w:t xml:space="preserve">| University of Manchester, 2019</w:t>
      </w:r>
    </w:p>
    <w:bookmarkEnd w:id="31"/>
    <w:bookmarkStart w:id="32" w:name="references"/>
    <w:p>
      <w:pPr>
        <w:pStyle w:val="Heading3"/>
      </w:pPr>
      <w:r>
        <w:t xml:space="preserve">References</w:t>
      </w:r>
    </w:p>
    <w:p>
      <w:pPr>
        <w:pStyle w:val="FirstParagraph"/>
      </w:pPr>
      <w:r>
        <w:t xml:space="preserve">Available upon request. Contact Dr. Emily Thompson via email or phone.</w:t>
      </w:r>
    </w:p>
    <w:bookmarkEnd w:id="32"/>
    <w:p>
      <w:pPr>
        <w:pStyle w:val="BodyText"/>
      </w:pPr>
      <w:r>
        <w:t xml:space="preserve">© 2023 Dr. Emily Thompson | Curriculum Vitae | Radiologist, United Kingdom Manchester</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Radiologist, United Kingdom Manchester</dc:title>
  <dc:creator/>
  <dc:language>en</dc:language>
  <cp:keywords/>
  <dcterms:created xsi:type="dcterms:W3CDTF">2025-12-07T21:09:45Z</dcterms:created>
  <dcterms:modified xsi:type="dcterms:W3CDTF">2025-12-07T21:09:45Z</dcterms:modified>
</cp:coreProperties>
</file>

<file path=docProps/custom.xml><?xml version="1.0" encoding="utf-8"?>
<Properties xmlns="http://schemas.openxmlformats.org/officeDocument/2006/custom-properties" xmlns:vt="http://schemas.openxmlformats.org/officeDocument/2006/docPropsVTypes"/>
</file>