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Robotics</w:t>
      </w:r>
      <w:r>
        <w:t xml:space="preserve"> </w:t>
      </w:r>
      <w:r>
        <w:t xml:space="preserve">Engineer</w:t>
      </w:r>
    </w:p>
    <w:bookmarkStart w:id="37" w:name="curriculum-vitae"/>
    <w:p>
      <w:pPr>
        <w:pStyle w:val="Heading1"/>
      </w:pPr>
      <w:r>
        <w:t xml:space="preserve">Curriculum Vitae</w:t>
      </w:r>
    </w:p>
    <w:bookmarkStart w:id="20" w:name="juan-sebastián-morales-rojas"/>
    <w:p>
      <w:pPr>
        <w:pStyle w:val="Heading2"/>
      </w:pPr>
      <w:r>
        <w:t xml:space="preserve">Juan Sebastián Morales Rojas</w:t>
      </w:r>
    </w:p>
    <w:p>
      <w:pPr>
        <w:pStyle w:val="FirstParagraph"/>
      </w:pPr>
      <w:r>
        <w:rPr>
          <w:bCs/>
          <w:b/>
        </w:rPr>
        <w:t xml:space="preserve">Address:</w:t>
      </w:r>
      <w:r>
        <w:t xml:space="preserve"> </w:t>
      </w:r>
      <w:r>
        <w:t xml:space="preserve">Avenida Presidente Lagos 340, Providencia, Santiago de Chile |</w:t>
      </w:r>
      <w:r>
        <w:t xml:space="preserve"> </w:t>
      </w:r>
      <w:r>
        <w:rPr>
          <w:bCs/>
          <w:b/>
        </w:rPr>
        <w:t xml:space="preserve">Email:</w:t>
      </w:r>
      <w:r>
        <w:t xml:space="preserve"> </w:t>
      </w:r>
      <w:r>
        <w:t xml:space="preserve">juan.morales@example.com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+56 9 8765-4321</w:t>
      </w:r>
    </w:p>
    <w:p>
      <w:pPr>
        <w:pStyle w:val="BodyText"/>
      </w:pPr>
      <w:r>
        <w:rPr>
          <w:bCs/>
          <w:b/>
        </w:rPr>
        <w:t xml:space="preserve">Nationality:</w:t>
      </w:r>
      <w:r>
        <w:t xml:space="preserve"> </w:t>
      </w:r>
      <w:r>
        <w:t xml:space="preserve">Chilean |</w:t>
      </w:r>
      <w:r>
        <w:t xml:space="preserve"> </w:t>
      </w:r>
      <w:r>
        <w:rPr>
          <w:bCs/>
          <w:b/>
        </w:rPr>
        <w:t xml:space="preserve">Date of Birth:</w:t>
      </w:r>
      <w:r>
        <w:t xml:space="preserve"> </w:t>
      </w:r>
      <w:r>
        <w:t xml:space="preserve">March 15, 1990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innovative Robotics Engineer with over eight years of experience in designing, developing, and deploying advanced robotic systems. Specializing in automation solutions for industrial and research applications, I have contributed to cutting-edge projects across Chile Santiago’s dynamic tech ecosystem. My expertise includes robotic programming, AI integration, and collaborative robot (cobots) deployment. With a strong foundation in engineering principles and a passion for technological innovation, I am committed to advancing robotics solutions tailored to the unique needs of Chilean industries.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robotics-engineer"/>
    <w:p>
      <w:pPr>
        <w:pStyle w:val="Heading3"/>
      </w:pPr>
      <w:r>
        <w:t xml:space="preserve">Senior Robotics Engineer</w:t>
      </w:r>
    </w:p>
    <w:p>
      <w:pPr>
        <w:pStyle w:val="FirstParagraph"/>
      </w:pPr>
      <w:r>
        <w:rPr>
          <w:bCs/>
          <w:b/>
        </w:rPr>
        <w:t xml:space="preserve">Santiago Robotics Solutions (SRS)</w:t>
      </w:r>
      <w:r>
        <w:t xml:space="preserve">, Santiago de Chile | January 2019 – Present</w:t>
      </w:r>
    </w:p>
    <w:p>
      <w:pPr>
        <w:numPr>
          <w:ilvl w:val="0"/>
          <w:numId w:val="1001"/>
        </w:numPr>
        <w:pStyle w:val="Compact"/>
      </w:pPr>
      <w:r>
        <w:t xml:space="preserve">Lead the development of autonomous mobile robots for logistics and warehouse automation, optimizing efficiency for clients in Chile’s agricultural and mining sectors.</w:t>
      </w:r>
    </w:p>
    <w:p>
      <w:pPr>
        <w:numPr>
          <w:ilvl w:val="0"/>
          <w:numId w:val="1001"/>
        </w:numPr>
        <w:pStyle w:val="Compact"/>
      </w:pPr>
      <w:r>
        <w:t xml:space="preserve">Collaborated with local universities in Chile Santiago to integrate AI-driven navigation systems into robotic platforms, enhancing precision and adaptability in unpredictable environments.</w:t>
      </w:r>
    </w:p>
    <w:p>
      <w:pPr>
        <w:numPr>
          <w:ilvl w:val="0"/>
          <w:numId w:val="1001"/>
        </w:numPr>
        <w:pStyle w:val="Compact"/>
      </w:pPr>
      <w:r>
        <w:t xml:space="preserve">Managed a team of five engineers to deliver custom robotic solutions for industries such as food processing and renewable energy, achieving a 95% client satisfaction rate.</w:t>
      </w:r>
    </w:p>
    <w:p>
      <w:pPr>
        <w:numPr>
          <w:ilvl w:val="0"/>
          <w:numId w:val="1001"/>
        </w:numPr>
        <w:pStyle w:val="Compact"/>
      </w:pPr>
      <w:r>
        <w:t xml:space="preserve">Published research on "AI-Powered Cobots for Chilean Manufacturing" in the *Revista Chilena de Ingeniería Robótica* (2021), highlighting sustainable automation practices.</w:t>
      </w:r>
    </w:p>
    <w:bookmarkEnd w:id="22"/>
    <w:bookmarkStart w:id="23" w:name="robotics-engineer"/>
    <w:p>
      <w:pPr>
        <w:pStyle w:val="Heading3"/>
      </w:pPr>
      <w:r>
        <w:t xml:space="preserve">Robotics Engineer</w:t>
      </w:r>
    </w:p>
    <w:p>
      <w:pPr>
        <w:pStyle w:val="FirstParagraph"/>
      </w:pPr>
      <w:r>
        <w:rPr>
          <w:bCs/>
          <w:b/>
        </w:rPr>
        <w:t xml:space="preserve">Instituto Tecnológico de Chile (ITChile)</w:t>
      </w:r>
      <w:r>
        <w:t xml:space="preserve">, Santiago de Chile 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Developed robotic systems for agricultural monitoring, leveraging drones and ground-based robots to improve crop yield analysis in Chile’s central valley.</w:t>
      </w:r>
    </w:p>
    <w:p>
      <w:pPr>
        <w:numPr>
          <w:ilvl w:val="0"/>
          <w:numId w:val="1002"/>
        </w:numPr>
        <w:pStyle w:val="Compact"/>
      </w:pPr>
      <w:r>
        <w:t xml:space="preserve">Designed and tested a modular robot for hazardous environments, deployed in collaboration with the Chilean mining industry to reduce human risk.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an open-source robotics framework adopted by multiple startups in Chile Santiago, fostering local innovation.</w:t>
      </w:r>
    </w:p>
    <w:bookmarkEnd w:id="23"/>
    <w:bookmarkStart w:id="24" w:name="internship-robotics-research-assistant"/>
    <w:p>
      <w:pPr>
        <w:pStyle w:val="Heading3"/>
      </w:pPr>
      <w:r>
        <w:t xml:space="preserve">Internship – Robotics Research Assistant</w:t>
      </w:r>
    </w:p>
    <w:p>
      <w:pPr>
        <w:pStyle w:val="FirstParagraph"/>
      </w:pPr>
      <w:r>
        <w:rPr>
          <w:bCs/>
          <w:b/>
        </w:rPr>
        <w:t xml:space="preserve">Universidad de Chile, Facultad de Ciencias Físicas y Matemáticas</w:t>
      </w:r>
      <w:r>
        <w:t xml:space="preserve">, Santiago de Chile | January 2015 – June 2015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robotic arm for precision tasks, integrating machine learning algorithms to improve task accuracy.</w:t>
      </w:r>
    </w:p>
    <w:p>
      <w:pPr>
        <w:numPr>
          <w:ilvl w:val="0"/>
          <w:numId w:val="1003"/>
        </w:numPr>
        <w:pStyle w:val="Compact"/>
      </w:pPr>
      <w:r>
        <w:t xml:space="preserve">Presented findings at the *Congreso Chileno de Robótica* (2015), receiving recognition for innovative approach to sensor integration.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msc-in-robotics-engineering"/>
    <w:p>
      <w:pPr>
        <w:pStyle w:val="Heading3"/>
      </w:pPr>
      <w:r>
        <w:t xml:space="preserve">MSc in Robotics Engineering</w:t>
      </w:r>
    </w:p>
    <w:p>
      <w:pPr>
        <w:pStyle w:val="FirstParagraph"/>
      </w:pPr>
      <w:r>
        <w:rPr>
          <w:bCs/>
          <w:b/>
        </w:rPr>
        <w:t xml:space="preserve">Universidad de Chile</w:t>
      </w:r>
      <w:r>
        <w:t xml:space="preserve">, Santiago de Chile | Graduated: 2016</w:t>
      </w:r>
    </w:p>
    <w:p>
      <w:pPr>
        <w:numPr>
          <w:ilvl w:val="0"/>
          <w:numId w:val="1004"/>
        </w:numPr>
        <w:pStyle w:val="Compact"/>
      </w:pPr>
      <w:r>
        <w:t xml:space="preserve">Cumulative GPA: 4.5/5.0 | Thesis Title: "Autonomous Navigation Systems for Urban Environments in Chile Santiago."</w:t>
      </w:r>
    </w:p>
    <w:p>
      <w:pPr>
        <w:numPr>
          <w:ilvl w:val="0"/>
          <w:numId w:val="1004"/>
        </w:numPr>
        <w:pStyle w:val="Compact"/>
      </w:pPr>
      <w:r>
        <w:t xml:space="preserve">Specialized in control systems, computer vision, and human-robot interaction.</w:t>
      </w:r>
    </w:p>
    <w:bookmarkEnd w:id="26"/>
    <w:bookmarkStart w:id="27" w:name="bsc-in-electrical-engineering"/>
    <w:p>
      <w:pPr>
        <w:pStyle w:val="Heading3"/>
      </w:pPr>
      <w:r>
        <w:t xml:space="preserve">BSc in Electrical Engineering</w:t>
      </w:r>
    </w:p>
    <w:p>
      <w:pPr>
        <w:pStyle w:val="FirstParagraph"/>
      </w:pPr>
      <w:r>
        <w:rPr>
          <w:bCs/>
          <w:b/>
        </w:rPr>
        <w:t xml:space="preserve">Instituto Tecnológico de Chile (ITChile)</w:t>
      </w:r>
      <w:r>
        <w:t xml:space="preserve">, Santiago de Chile | Graduated: 2014</w:t>
      </w:r>
    </w:p>
    <w:p>
      <w:pPr>
        <w:numPr>
          <w:ilvl w:val="0"/>
          <w:numId w:val="1005"/>
        </w:numPr>
        <w:pStyle w:val="Compact"/>
      </w:pPr>
      <w:r>
        <w:t xml:space="preserve">Focus on automation, signal processing, and robotics applications.</w:t>
      </w:r>
    </w:p>
    <w:p>
      <w:pPr>
        <w:numPr>
          <w:ilvl w:val="0"/>
          <w:numId w:val="1005"/>
        </w:numPr>
        <w:pStyle w:val="Compact"/>
      </w:pPr>
      <w:r>
        <w:t xml:space="preserve">Graduated with honors, receiving the *Premio al Mejor Estudiante de Ingeniería Eléctrica* (2014).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Python, C++, ROS (Robot Operating System), MATLAB, Java.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Frameworks:</w:t>
      </w:r>
      <w:r>
        <w:t xml:space="preserve"> </w:t>
      </w:r>
      <w:r>
        <w:t xml:space="preserve">Gazebo, OpenCV, TensorFlow, Arduino, PLCs (Siemens and Allen-Bradley).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Core Competencies:</w:t>
      </w:r>
      <w:r>
        <w:t xml:space="preserve"> </w:t>
      </w:r>
      <w:r>
        <w:t xml:space="preserve">AI/ML integration, sensor fusion (LIDAR, LiDAR), SLAM algorithms, industrial automation.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Project management, cross-disciplinary collaboration, technical communication.</w:t>
      </w:r>
    </w:p>
    <w:bookmarkEnd w:id="29"/>
    <w:bookmarkStart w:id="32" w:name="projects-and-research"/>
    <w:p>
      <w:pPr>
        <w:pStyle w:val="Heading2"/>
      </w:pPr>
      <w:r>
        <w:t xml:space="preserve">Projects and Research</w:t>
      </w:r>
    </w:p>
    <w:bookmarkStart w:id="30" w:name="agricultural-drone-monitoring-system"/>
    <w:p>
      <w:pPr>
        <w:pStyle w:val="Heading3"/>
      </w:pPr>
      <w:r>
        <w:t xml:space="preserve">Agricultural Drone Monitoring System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AgroTech Chile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Lead Engineer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2020–2021</w:t>
      </w:r>
    </w:p>
    <w:p>
      <w:pPr>
        <w:numPr>
          <w:ilvl w:val="0"/>
          <w:numId w:val="1007"/>
        </w:numPr>
        <w:pStyle w:val="Compact"/>
      </w:pPr>
      <w:r>
        <w:t xml:space="preserve">Developed a drone-based system for real-time crop health analysis, reducing manual inspection costs by 40%.</w:t>
      </w:r>
    </w:p>
    <w:p>
      <w:pPr>
        <w:numPr>
          <w:ilvl w:val="0"/>
          <w:numId w:val="1007"/>
        </w:numPr>
        <w:pStyle w:val="Compact"/>
      </w:pPr>
      <w:r>
        <w:t xml:space="preserve">Incorporated AI to detect pest infestations and nutrient deficiencies, tailored for Chile’s climate conditions.</w:t>
      </w:r>
    </w:p>
    <w:bookmarkEnd w:id="30"/>
    <w:bookmarkStart w:id="31" w:name="smart-mining-robot-prototype"/>
    <w:p>
      <w:pPr>
        <w:pStyle w:val="Heading3"/>
      </w:pPr>
      <w:r>
        <w:t xml:space="preserve">Smart Mining Robot Prototype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Minera Andina |</w:t>
      </w:r>
      <w:r>
        <w:t xml:space="preserve"> </w:t>
      </w:r>
      <w:r>
        <w:rPr>
          <w:bCs/>
          <w:b/>
        </w:rPr>
        <w:t xml:space="preserve">Role:</w:t>
      </w:r>
      <w:r>
        <w:t xml:space="preserve"> </w:t>
      </w:r>
      <w:r>
        <w:t xml:space="preserve">Robotics Architect |</w:t>
      </w:r>
      <w:r>
        <w:t xml:space="preserve"> </w:t>
      </w:r>
      <w:r>
        <w:rPr>
          <w:bCs/>
          <w:b/>
        </w:rPr>
        <w:t xml:space="preserve">Date:</w:t>
      </w:r>
      <w:r>
        <w:t xml:space="preserve"> </w:t>
      </w:r>
      <w:r>
        <w:t xml:space="preserve">2017–2018</w:t>
      </w:r>
    </w:p>
    <w:p>
      <w:pPr>
        <w:numPr>
          <w:ilvl w:val="0"/>
          <w:numId w:val="1008"/>
        </w:numPr>
        <w:pStyle w:val="Compact"/>
      </w:pPr>
      <w:r>
        <w:t xml:space="preserve">Demonstrated a prototype for autonomous ore sampling, reducing human exposure to hazardous environments.</w:t>
      </w:r>
    </w:p>
    <w:p>
      <w:pPr>
        <w:numPr>
          <w:ilvl w:val="0"/>
          <w:numId w:val="1008"/>
        </w:numPr>
        <w:pStyle w:val="Compact"/>
      </w:pPr>
      <w:r>
        <w:t xml:space="preserve">Integrated GPS and LiDAR for navigation in unstable terrain, achieving 98% accuracy in trials.</w:t>
      </w:r>
    </w:p>
    <w:bookmarkEnd w:id="31"/>
    <w:bookmarkEnd w:id="32"/>
    <w:bookmarkStart w:id="33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Sociedad Chilena de Robótica (SOCHIRO)</w:t>
      </w:r>
      <w:r>
        <w:t xml:space="preserve"> </w:t>
      </w:r>
      <w:r>
        <w:t xml:space="preserve">– Member since 2017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IEEE Robotics and Automation Society</w:t>
      </w:r>
      <w:r>
        <w:t xml:space="preserve"> </w:t>
      </w:r>
      <w:r>
        <w:t xml:space="preserve">– Member since 2018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Congreso Chileno de Robótica (CChR)</w:t>
      </w:r>
      <w:r>
        <w:t xml:space="preserve"> </w:t>
      </w:r>
      <w:r>
        <w:t xml:space="preserve">– Active participant and speaker (2019, 2021).</w:t>
      </w:r>
    </w:p>
    <w:bookmarkEnd w:id="33"/>
    <w:bookmarkStart w:id="34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0"/>
        </w:numPr>
        <w:pStyle w:val="Compact"/>
      </w:pPr>
      <w:r>
        <w:t xml:space="preserve">Spanish (Native) | English (Fluent – TOEFL iBT 105)</w:t>
      </w:r>
    </w:p>
    <w:p>
      <w:pPr>
        <w:numPr>
          <w:ilvl w:val="0"/>
          <w:numId w:val="1010"/>
        </w:numPr>
        <w:pStyle w:val="Compact"/>
      </w:pPr>
      <w:r>
        <w:t xml:space="preserve">Basic knowledge of Portuguese and French.</w:t>
      </w:r>
    </w:p>
    <w:bookmarkEnd w:id="34"/>
    <w:bookmarkStart w:id="35" w:name="awards-and-recognitions"/>
    <w:p>
      <w:pPr>
        <w:pStyle w:val="Heading2"/>
      </w:pPr>
      <w:r>
        <w:t xml:space="preserve">Awards and Recognitions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Premio Innovación Tecnológica de Chile</w:t>
      </w:r>
      <w:r>
        <w:t xml:space="preserve"> </w:t>
      </w:r>
      <w:r>
        <w:t xml:space="preserve">(2021) – For contributions to industrial automation in Santiago.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Finalist, RoboCup Chile 2019</w:t>
      </w:r>
      <w:r>
        <w:t xml:space="preserve"> </w:t>
      </w:r>
      <w:r>
        <w:t xml:space="preserve">– Team leader for a mobile robot competition focused on disaster response.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Ingeniero Destacado de la Universidad de Chile</w:t>
      </w:r>
      <w:r>
        <w:t xml:space="preserve"> </w:t>
      </w:r>
      <w:r>
        <w:t xml:space="preserve">(2016) – Recognized for academic excellence and research impact.</w:t>
      </w:r>
    </w:p>
    <w:bookmarkEnd w:id="35"/>
    <w:bookmarkStart w:id="36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professionals from Santiago-based companies such as SRS, ITChile, and Minera Andina.</w:t>
      </w:r>
    </w:p>
    <w:bookmarkEnd w:id="36"/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Robotics Engineer</dc:title>
  <dc:creator/>
  <dc:language>en</dc:language>
  <cp:keywords/>
  <dcterms:created xsi:type="dcterms:W3CDTF">2026-09-26T02:34:53Z</dcterms:created>
  <dcterms:modified xsi:type="dcterms:W3CDTF">2026-09-26T02:34:53Z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