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juan-sebastián-morales-rojas"/>
    <w:p>
      <w:pPr>
        <w:pStyle w:val="Heading2"/>
      </w:pPr>
      <w:r>
        <w:t xml:space="preserve">Juan Sebastián Morales Rojas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Avenida Presidente Lagos 340, Providencia, Santiago de Chile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Chilean |</w:t>
      </w:r>
      <w:r>
        <w:t xml:space="preserve"> </w:t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eight years of experience in designing, developing, and deploying advanced robotic systems. Specializing in automation solutions for industrial and research applications, I have contributed to cutting-edge projects across Chile Santiago’s dynamic tech ecosystem. My expertise includes robotic programming, AI integration, and collaborative robot (cobots) deployment. With a strong foundation in engineering principles and a passion for technological innovation, I am committed to advancing robotics solutions tailored to the unique needs of Chilean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Santiago Robotics Solutions (SRS)</w:t>
      </w:r>
      <w:r>
        <w:t xml:space="preserve">, Santiago de Chile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mobile robots for logistics and warehouse automation, optimizing efficiency for clients in Chile’s agricultural and mining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Chile Santiago to integrate AI-driven navigation systems into robotic platforms, enhancing precision and adaptability in unpredictable environments.</w:t>
      </w:r>
    </w:p>
    <w:p>
      <w:pPr>
        <w:numPr>
          <w:ilvl w:val="0"/>
          <w:numId w:val="1001"/>
        </w:numPr>
        <w:pStyle w:val="Compact"/>
      </w:pPr>
      <w:r>
        <w:t xml:space="preserve">Managed a team of five engineers to deliver custom robotic solutions for industries such as food processing and renewable energy,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Published research on "AI-Powered Cobots for Chilean Manufacturing" in the *Revista Chilena de Ingeniería Robótica* (2021), highlighting sustainable automation practices.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Instituto Tecnológico de Chile (ITChile)</w:t>
      </w:r>
      <w:r>
        <w:t xml:space="preserve">, Santiago de Chile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robotic systems for agricultural monitoring, leveraging drones and ground-based robots to improve crop yield analysis in Chile’s central valley.</w:t>
      </w:r>
    </w:p>
    <w:p>
      <w:pPr>
        <w:numPr>
          <w:ilvl w:val="0"/>
          <w:numId w:val="1002"/>
        </w:numPr>
        <w:pStyle w:val="Compact"/>
      </w:pPr>
      <w:r>
        <w:t xml:space="preserve">Designed and tested a modular robot for hazardous environments, deployed in collaboration with the Chilean mining industry to reduce human risk.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an open-source robotics framework adopted by multiple startups in Chile Santiago, fostering local innovation.</w:t>
      </w:r>
    </w:p>
    <w:bookmarkEnd w:id="23"/>
    <w:bookmarkStart w:id="24" w:name="internship-robotics-research-assistant"/>
    <w:p>
      <w:pPr>
        <w:pStyle w:val="Heading3"/>
      </w:pPr>
      <w:r>
        <w:t xml:space="preserve">Internship – Robotics Research Assistant</w:t>
      </w:r>
    </w:p>
    <w:p>
      <w:pPr>
        <w:pStyle w:val="FirstParagraph"/>
      </w:pPr>
      <w:r>
        <w:rPr>
          <w:bCs/>
          <w:b/>
        </w:rPr>
        <w:t xml:space="preserve">Universidad de Chile, Facultad de Ciencias Físicas y Matemáticas</w:t>
      </w:r>
      <w:r>
        <w:t xml:space="preserve">, Santiago de Chile | January 2015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robotic arm for precision tasks, integrating machine learning algorithms to improve task accuracy.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*Congreso Chileno de Robótica* (2015), receiving recognition for innovative approach to sensor integration.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 de Chile | Graduated: 2016</w:t>
      </w:r>
    </w:p>
    <w:p>
      <w:pPr>
        <w:numPr>
          <w:ilvl w:val="0"/>
          <w:numId w:val="1004"/>
        </w:numPr>
        <w:pStyle w:val="Compact"/>
      </w:pPr>
      <w:r>
        <w:t xml:space="preserve">Cumulative GPA: 4.5/5.0 | Thesis Title: "Autonomous Navigation Systems for Urban Environments in Chile Santiago."</w:t>
      </w:r>
    </w:p>
    <w:p>
      <w:pPr>
        <w:numPr>
          <w:ilvl w:val="0"/>
          <w:numId w:val="1004"/>
        </w:numPr>
        <w:pStyle w:val="Compact"/>
      </w:pPr>
      <w:r>
        <w:t xml:space="preserve">Specialized in control systems, computer vision, and human-robot interaction.</w:t>
      </w:r>
    </w:p>
    <w:bookmarkEnd w:id="26"/>
    <w:bookmarkStart w:id="27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Instituto Tecnológico de Chile (ITChile)</w:t>
      </w:r>
      <w:r>
        <w:t xml:space="preserve">, Santiago de Chile | Graduated: 2014</w:t>
      </w:r>
    </w:p>
    <w:p>
      <w:pPr>
        <w:numPr>
          <w:ilvl w:val="0"/>
          <w:numId w:val="1005"/>
        </w:numPr>
        <w:pStyle w:val="Compact"/>
      </w:pPr>
      <w:r>
        <w:t xml:space="preserve">Focus on automation, signal processing, and robotics applications.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receiving the *Premio al Mejor Estudiante de Ingeniería Eléctrica* (2014).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OpenCV, TensorFlow, Arduino, PLCs (Siemens and Allen-Bradley).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AI/ML integration, sensor fusion (LIDAR, LiDAR), SLAM algorithms, industrial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cross-disciplinary collaboration, technical communication.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agricultural-drone-monitoring-system"/>
    <w:p>
      <w:pPr>
        <w:pStyle w:val="Heading3"/>
      </w:pPr>
      <w:r>
        <w:t xml:space="preserve">Agricultural Drone Monitoring System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AgroTech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2020–2021</w:t>
      </w:r>
    </w:p>
    <w:p>
      <w:pPr>
        <w:numPr>
          <w:ilvl w:val="0"/>
          <w:numId w:val="1007"/>
        </w:numPr>
        <w:pStyle w:val="Compact"/>
      </w:pPr>
      <w:r>
        <w:t xml:space="preserve">Developed a drone-based system for real-time crop health analysis, reducing manual inspection costs by 40%.</w:t>
      </w:r>
    </w:p>
    <w:p>
      <w:pPr>
        <w:numPr>
          <w:ilvl w:val="0"/>
          <w:numId w:val="1007"/>
        </w:numPr>
        <w:pStyle w:val="Compact"/>
      </w:pPr>
      <w:r>
        <w:t xml:space="preserve">Incorporated AI to detect pest infestations and nutrient deficiencies, tailored for Chile’s climate conditions.</w:t>
      </w:r>
    </w:p>
    <w:bookmarkEnd w:id="30"/>
    <w:bookmarkStart w:id="31" w:name="smart-mining-robot-prototype"/>
    <w:p>
      <w:pPr>
        <w:pStyle w:val="Heading3"/>
      </w:pPr>
      <w:r>
        <w:t xml:space="preserve">Smart Mining Robot Prototype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Minera Andina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Robotics Architect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2017–2018</w:t>
      </w:r>
    </w:p>
    <w:p>
      <w:pPr>
        <w:numPr>
          <w:ilvl w:val="0"/>
          <w:numId w:val="1008"/>
        </w:numPr>
        <w:pStyle w:val="Compact"/>
      </w:pPr>
      <w:r>
        <w:t xml:space="preserve">Demonstrated a prototype for autonomous ore sampling, reducing human exposure to hazardous environments.</w:t>
      </w:r>
    </w:p>
    <w:p>
      <w:pPr>
        <w:numPr>
          <w:ilvl w:val="0"/>
          <w:numId w:val="1008"/>
        </w:numPr>
        <w:pStyle w:val="Compact"/>
      </w:pPr>
      <w:r>
        <w:t xml:space="preserve">Integrated GPS and LiDAR for navigation in unstable terrain, achieving 98% accuracy in trials.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Chilena de Robótica (SOCHIRO)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Robotics and Automation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Congreso Chileno de Robótica (CChR)</w:t>
      </w:r>
      <w:r>
        <w:t xml:space="preserve"> </w:t>
      </w:r>
      <w:r>
        <w:t xml:space="preserve">– Active participant and speaker (2019, 2021).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 | English (Fluent – TOEFL iBT 105)</w:t>
      </w:r>
    </w:p>
    <w:p>
      <w:pPr>
        <w:numPr>
          <w:ilvl w:val="0"/>
          <w:numId w:val="1010"/>
        </w:numPr>
        <w:pStyle w:val="Compact"/>
      </w:pPr>
      <w:r>
        <w:t xml:space="preserve">Basic knowledge of Portuguese and French.</w:t>
      </w:r>
    </w:p>
    <w:bookmarkEnd w:id="34"/>
    <w:bookmarkStart w:id="3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Premio Innovación Tecnológica de Chile</w:t>
      </w:r>
      <w:r>
        <w:t xml:space="preserve"> </w:t>
      </w:r>
      <w:r>
        <w:t xml:space="preserve">(2021) – For contributions to industrial automation in Santiago.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Finalist, RoboCup Chile 2019</w:t>
      </w:r>
      <w:r>
        <w:t xml:space="preserve"> </w:t>
      </w:r>
      <w:r>
        <w:t xml:space="preserve">– Team leader for a mobile robot competition focused on disaster response.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Ingeniero Destacado de la Universidad de Chile</w:t>
      </w:r>
      <w:r>
        <w:t xml:space="preserve"> </w:t>
      </w:r>
      <w:r>
        <w:t xml:space="preserve">(2016) – Recognized for academic excellence and research impact.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professionals from Santiago-based companies such as SRS, ITChile, and Minera Andina.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2026-07-18T16:16:33Z</dcterms:created>
  <dcterms:modified xsi:type="dcterms:W3CDTF">2026-07-18T16:16:33Z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