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robotics-engineer-germany-berlin"/>
    <w:p>
      <w:pPr>
        <w:pStyle w:val="Heading2"/>
      </w:pPr>
      <w:r>
        <w:t xml:space="preserve">Robotics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innovative Robotics Engineer with extensive experience in designing, developing, and deploying advanced robotic systems. Passionate about leveraging cutting-edge technologies to solve complex challenges in automation, artificial intelligence, and human-robot interaction. Committed to contributing to Germany's thriving tech ecosystem in Berlin, where engineering excellence meets entrepreneurial spirit. Proven expertise in robotics software development, system integration, and project management across industrial and research environments.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Mechanical Design:</w:t>
      </w:r>
      <w:r>
        <w:t xml:space="preserve"> </w:t>
      </w:r>
      <w:r>
        <w:t xml:space="preserve">CAD (SolidWorks, Fusion 360), 3D Printing</w:t>
      </w:r>
    </w:p>
    <w:p>
      <w:pPr>
        <w:numPr>
          <w:ilvl w:val="0"/>
          <w:numId w:val="1001"/>
        </w:numPr>
        <w:pStyle w:val="Compact"/>
      </w:pPr>
      <w:r>
        <w:rPr>
          <w:bCs/>
          <w:b/>
        </w:rPr>
        <w:t xml:space="preserve">Artificial Intelligence &amp; Machine Learning:</w:t>
      </w:r>
      <w:r>
        <w:t xml:space="preserve"> </w:t>
      </w:r>
      <w:r>
        <w:t xml:space="preserve">TensorFlow, PyTorch, Reinforcement Learning</w:t>
      </w:r>
    </w:p>
    <w:p>
      <w:pPr>
        <w:numPr>
          <w:ilvl w:val="0"/>
          <w:numId w:val="1001"/>
        </w:numPr>
        <w:pStyle w:val="Compact"/>
      </w:pPr>
      <w:r>
        <w:rPr>
          <w:bCs/>
          <w:b/>
        </w:rPr>
        <w:t xml:space="preserve">Hardware Integration:</w:t>
      </w:r>
      <w:r>
        <w:t xml:space="preserve"> </w:t>
      </w:r>
      <w:r>
        <w:t xml:space="preserve">Sensors (LiDAR, IMU), Actuators, Embedded Systems (Arduino, Raspberry Pi)</w:t>
      </w:r>
    </w:p>
    <w:p>
      <w:pPr>
        <w:numPr>
          <w:ilvl w:val="0"/>
          <w:numId w:val="1001"/>
        </w:numPr>
        <w:pStyle w:val="Compact"/>
      </w:pPr>
      <w:r>
        <w:rPr>
          <w:bCs/>
          <w:b/>
        </w:rPr>
        <w:t xml:space="preserve">Languages:</w:t>
      </w:r>
      <w:r>
        <w:t xml:space="preserve"> </w:t>
      </w:r>
      <w:r>
        <w:t xml:space="preserve">German (Fluent), English (Professional)</w:t>
      </w:r>
    </w:p>
    <w:bookmarkEnd w:id="22"/>
    <w:bookmarkStart w:id="26" w:name="professional-experience"/>
    <w:p>
      <w:pPr>
        <w:pStyle w:val="Heading3"/>
      </w:pPr>
      <w:r>
        <w:t xml:space="preserve">Professional Experience</w:t>
      </w:r>
    </w:p>
    <w:bookmarkStart w:id="23" w:name="senior-robotics-engineer"/>
    <w:p>
      <w:pPr>
        <w:pStyle w:val="Heading4"/>
      </w:pPr>
      <w:r>
        <w:t xml:space="preserve">Senior Robotics Engineer</w:t>
      </w:r>
    </w:p>
    <w:p>
      <w:pPr>
        <w:pStyle w:val="FirstParagraph"/>
      </w:pPr>
      <w:r>
        <w:rPr>
          <w:iCs/>
          <w:i/>
        </w:rPr>
        <w:t xml:space="preserve">TechNova Solutions, Berlin, Germany | January 2021 – Present</w:t>
      </w:r>
    </w:p>
    <w:p>
      <w:pPr>
        <w:numPr>
          <w:ilvl w:val="0"/>
          <w:numId w:val="1002"/>
        </w:numPr>
        <w:pStyle w:val="Compact"/>
      </w:pPr>
      <w:r>
        <w:t xml:space="preserve">Lead the development of autonomous mobile robots for industrial automation projects in Germany Berlin, enhancing efficiency and precision in manufacturing workflows.</w:t>
      </w:r>
    </w:p>
    <w:p>
      <w:pPr>
        <w:numPr>
          <w:ilvl w:val="0"/>
          <w:numId w:val="1002"/>
        </w:numPr>
        <w:pStyle w:val="Compact"/>
      </w:pPr>
      <w:r>
        <w:t xml:space="preserve">Designed and implemented AI-driven navigation systems using ROS 2 and SLAM algorithms, reducing operational costs by 15% for clients.</w:t>
      </w:r>
    </w:p>
    <w:p>
      <w:pPr>
        <w:numPr>
          <w:ilvl w:val="0"/>
          <w:numId w:val="1002"/>
        </w:numPr>
        <w:pStyle w:val="Compact"/>
      </w:pPr>
      <w:r>
        <w:t xml:space="preserve">Collaborated with cross-functional teams to integrate robotic arms with vision systems, achieving seamless human-robot collaboration in automotive assembly lines.</w:t>
      </w:r>
    </w:p>
    <w:p>
      <w:pPr>
        <w:numPr>
          <w:ilvl w:val="0"/>
          <w:numId w:val="1002"/>
        </w:numPr>
        <w:pStyle w:val="Compact"/>
      </w:pPr>
      <w:r>
        <w:t xml:space="preserve">Presented research on swarm robotics at the Berlin International Robotics Conference (BIRC), contributing to Germany's reputation as a hub for innovation.</w:t>
      </w:r>
    </w:p>
    <w:bookmarkEnd w:id="23"/>
    <w:bookmarkStart w:id="24" w:name="robotics-researcher"/>
    <w:p>
      <w:pPr>
        <w:pStyle w:val="Heading4"/>
      </w:pPr>
      <w:r>
        <w:t xml:space="preserve">Robotics Researcher</w:t>
      </w:r>
    </w:p>
    <w:p>
      <w:pPr>
        <w:pStyle w:val="FirstParagraph"/>
      </w:pPr>
      <w:r>
        <w:rPr>
          <w:iCs/>
          <w:i/>
        </w:rPr>
        <w:t xml:space="preserve">Berlin Institute of Advanced Robotics (BIAR), Germany | June 2018 – December 2020</w:t>
      </w:r>
    </w:p>
    <w:p>
      <w:pPr>
        <w:numPr>
          <w:ilvl w:val="0"/>
          <w:numId w:val="1003"/>
        </w:numPr>
        <w:pStyle w:val="Compact"/>
      </w:pPr>
      <w:r>
        <w:t xml:space="preserve">Conducted research on human-robot interaction, focusing on emotional recognition and adaptive behavior in service robots.</w:t>
      </w:r>
    </w:p>
    <w:p>
      <w:pPr>
        <w:numPr>
          <w:ilvl w:val="0"/>
          <w:numId w:val="1003"/>
        </w:numPr>
        <w:pStyle w:val="Compact"/>
      </w:pPr>
      <w:r>
        <w:t xml:space="preserve">Published peer-reviewed papers on robotic perception systems in journals like *Robotics and Autonomous Systems*, advancing Germany Berlin’s academic contributions to the field.</w:t>
      </w:r>
    </w:p>
    <w:p>
      <w:pPr>
        <w:numPr>
          <w:ilvl w:val="0"/>
          <w:numId w:val="1003"/>
        </w:numPr>
        <w:pStyle w:val="Compact"/>
      </w:pPr>
      <w:r>
        <w:t xml:space="preserve">Developed open-source tools for robotic simulation, adopted by startups in the Berlin tech ecosystem.</w:t>
      </w:r>
    </w:p>
    <w:bookmarkEnd w:id="24"/>
    <w:bookmarkStart w:id="25" w:name="junior-robotics-engineer"/>
    <w:p>
      <w:pPr>
        <w:pStyle w:val="Heading4"/>
      </w:pPr>
      <w:r>
        <w:t xml:space="preserve">Junior Robotics Engineer</w:t>
      </w:r>
    </w:p>
    <w:p>
      <w:pPr>
        <w:pStyle w:val="FirstParagraph"/>
      </w:pPr>
      <w:r>
        <w:rPr>
          <w:iCs/>
          <w:i/>
        </w:rPr>
        <w:t xml:space="preserve">AutoBot GmbH, Munich, Germany | January 2016 – May 2018</w:t>
      </w:r>
    </w:p>
    <w:p>
      <w:pPr>
        <w:numPr>
          <w:ilvl w:val="0"/>
          <w:numId w:val="1004"/>
        </w:numPr>
        <w:pStyle w:val="Compact"/>
      </w:pPr>
      <w:r>
        <w:t xml:space="preserve">Assisted in the creation of autonomous drones for logistics and delivery services, optimizing flight path algorithms for urban environments.</w:t>
      </w:r>
    </w:p>
    <w:p>
      <w:pPr>
        <w:numPr>
          <w:ilvl w:val="0"/>
          <w:numId w:val="1004"/>
        </w:numPr>
        <w:pStyle w:val="Compact"/>
      </w:pPr>
      <w:r>
        <w:t xml:space="preserve">Supported the deployment of robotic solutions in agricultural automation, reducing labor costs by 20% for German farming clients.</w:t>
      </w:r>
    </w:p>
    <w:bookmarkEnd w:id="25"/>
    <w:bookmarkEnd w:id="26"/>
    <w:bookmarkStart w:id="29" w:name="education"/>
    <w:p>
      <w:pPr>
        <w:pStyle w:val="Heading3"/>
      </w:pPr>
      <w:r>
        <w:t xml:space="preserve">Education</w:t>
      </w:r>
    </w:p>
    <w:bookmarkStart w:id="27" w:name="msc-in-robotics-and-automation"/>
    <w:p>
      <w:pPr>
        <w:pStyle w:val="Heading4"/>
      </w:pPr>
      <w:r>
        <w:t xml:space="preserve">MSc in Robotics and Automation</w:t>
      </w:r>
    </w:p>
    <w:p>
      <w:pPr>
        <w:pStyle w:val="FirstParagraph"/>
      </w:pPr>
      <w:r>
        <w:rPr>
          <w:iCs/>
          <w:i/>
        </w:rPr>
        <w:t xml:space="preserve">Technical University of Berlin, Germany | 2015 – 2017</w:t>
      </w:r>
    </w:p>
    <w:p>
      <w:pPr>
        <w:numPr>
          <w:ilvl w:val="0"/>
          <w:numId w:val="1005"/>
        </w:numPr>
        <w:pStyle w:val="Compact"/>
      </w:pPr>
      <w:r>
        <w:t xml:space="preserve">Thesis: "Intelligent Navigation Systems for Dynamic Environments" – Explored real-time obstacle avoidance using deep learning in Germany Berlin’s urban settings.</w:t>
      </w:r>
    </w:p>
    <w:p>
      <w:pPr>
        <w:numPr>
          <w:ilvl w:val="0"/>
          <w:numId w:val="1005"/>
        </w:numPr>
        <w:pStyle w:val="Compact"/>
      </w:pPr>
      <w:r>
        <w:t xml:space="preserve">Graduated with distinction, recognized for innovative research in robotic perception.</w:t>
      </w:r>
    </w:p>
    <w:bookmarkEnd w:id="27"/>
    <w:bookmarkStart w:id="28" w:name="bsc-in-mechatronics-engineering"/>
    <w:p>
      <w:pPr>
        <w:pStyle w:val="Heading4"/>
      </w:pPr>
      <w:r>
        <w:t xml:space="preserve">BSc in Mechatronics Engineering</w:t>
      </w:r>
    </w:p>
    <w:p>
      <w:pPr>
        <w:pStyle w:val="FirstParagraph"/>
      </w:pPr>
      <w:r>
        <w:rPr>
          <w:iCs/>
          <w:i/>
        </w:rPr>
        <w:t xml:space="preserve">University of Stuttgart, Germany | 2012 – 2015</w:t>
      </w:r>
    </w:p>
    <w:bookmarkEnd w:id="28"/>
    <w:bookmarkEnd w:id="29"/>
    <w:bookmarkStart w:id="30" w:name="certifications-courses"/>
    <w:p>
      <w:pPr>
        <w:pStyle w:val="Heading3"/>
      </w:pPr>
      <w:r>
        <w:t xml:space="preserve">Certifications &amp; Courses</w:t>
      </w:r>
    </w:p>
    <w:p>
      <w:pPr>
        <w:numPr>
          <w:ilvl w:val="0"/>
          <w:numId w:val="1006"/>
        </w:numPr>
        <w:pStyle w:val="Compact"/>
      </w:pPr>
      <w:r>
        <w:rPr>
          <w:bCs/>
          <w:b/>
        </w:rPr>
        <w:t xml:space="preserve">ROS 2 Certification (Professional Level)</w:t>
      </w:r>
      <w:r>
        <w:t xml:space="preserve"> </w:t>
      </w:r>
      <w:r>
        <w:t xml:space="preserve">– Open Robotics, 2021</w:t>
      </w:r>
    </w:p>
    <w:p>
      <w:pPr>
        <w:numPr>
          <w:ilvl w:val="0"/>
          <w:numId w:val="1006"/>
        </w:numPr>
        <w:pStyle w:val="Compact"/>
      </w:pPr>
      <w:r>
        <w:rPr>
          <w:bCs/>
          <w:b/>
        </w:rPr>
        <w:t xml:space="preserve">AI for Robotics (Coursera)</w:t>
      </w:r>
      <w:r>
        <w:t xml:space="preserve"> </w:t>
      </w:r>
      <w:r>
        <w:t xml:space="preserve">– University of Toronto, 2019</w:t>
      </w:r>
    </w:p>
    <w:p>
      <w:pPr>
        <w:numPr>
          <w:ilvl w:val="0"/>
          <w:numId w:val="1006"/>
        </w:numPr>
        <w:pStyle w:val="Compact"/>
      </w:pPr>
      <w:r>
        <w:rPr>
          <w:bCs/>
          <w:b/>
        </w:rPr>
        <w:t xml:space="preserve">Certified German Language Proficiency (C1 Level)</w:t>
      </w:r>
      <w:r>
        <w:t xml:space="preserve"> </w:t>
      </w:r>
      <w:r>
        <w:t xml:space="preserve">– Goethe Institute, 2018</w:t>
      </w:r>
    </w:p>
    <w:bookmarkEnd w:id="30"/>
    <w:bookmarkStart w:id="33" w:name="projects-research"/>
    <w:p>
      <w:pPr>
        <w:pStyle w:val="Heading3"/>
      </w:pPr>
      <w:r>
        <w:t xml:space="preserve">Projects &amp; Research</w:t>
      </w:r>
    </w:p>
    <w:bookmarkStart w:id="31" w:name="X03c79028227dd85e9765984bc276b3b4fbfe5b9"/>
    <w:p>
      <w:pPr>
        <w:pStyle w:val="Heading4"/>
      </w:pPr>
      <w:r>
        <w:t xml:space="preserve">Smart City Robotics Initiative (Berlin, Germany)</w:t>
      </w:r>
    </w:p>
    <w:p>
      <w:pPr>
        <w:pStyle w:val="FirstParagraph"/>
      </w:pPr>
      <w:r>
        <w:rPr>
          <w:iCs/>
          <w:i/>
        </w:rPr>
        <w:t xml:space="preserve">Role:</w:t>
      </w:r>
      <w:r>
        <w:t xml:space="preserve"> </w:t>
      </w:r>
      <w:r>
        <w:t xml:space="preserve">Lead Developer |</w:t>
      </w:r>
      <w:r>
        <w:t xml:space="preserve"> </w:t>
      </w:r>
      <w:r>
        <w:rPr>
          <w:iCs/>
          <w:i/>
        </w:rPr>
        <w:t xml:space="preserve">Status:</w:t>
      </w:r>
      <w:r>
        <w:t xml:space="preserve"> </w:t>
      </w:r>
      <w:r>
        <w:t xml:space="preserve">Ongoing</w:t>
      </w:r>
    </w:p>
    <w:p>
      <w:pPr>
        <w:pStyle w:val="BodyText"/>
      </w:pPr>
      <w:r>
        <w:t xml:space="preserve">Pioneered the integration of robotic systems in Berlin’s smart city infrastructure, focusing on autonomous waste management and traffic monitoring solutions.</w:t>
      </w:r>
    </w:p>
    <w:bookmarkEnd w:id="31"/>
    <w:bookmarkStart w:id="32" w:name="humanoid-robot-development"/>
    <w:p>
      <w:pPr>
        <w:pStyle w:val="Heading4"/>
      </w:pPr>
      <w:r>
        <w:t xml:space="preserve">Humanoid Robot Development</w:t>
      </w:r>
    </w:p>
    <w:p>
      <w:pPr>
        <w:pStyle w:val="FirstParagraph"/>
      </w:pPr>
      <w:r>
        <w:rPr>
          <w:iCs/>
          <w:i/>
        </w:rPr>
        <w:t xml:space="preserve">Collaboration with BIAR (Berlin Institute of Advanced Robotics)</w:t>
      </w:r>
    </w:p>
    <w:p>
      <w:pPr>
        <w:pStyle w:val="BodyText"/>
      </w:pPr>
      <w:r>
        <w:t xml:space="preserve">Designed a humanoid robot prototype capable of performing basic household tasks, emphasizing safety and user interaction in Germany Berlin’s aging population.</w:t>
      </w:r>
    </w:p>
    <w:bookmarkEnd w:id="32"/>
    <w:bookmarkEnd w:id="33"/>
    <w:bookmarkStart w:id="34" w:name="languages-other-skills"/>
    <w:p>
      <w:pPr>
        <w:pStyle w:val="Heading3"/>
      </w:pPr>
      <w:r>
        <w:t xml:space="preserve">Languages &amp; Other Skills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 Skills:</w:t>
      </w:r>
      <w:r>
        <w:t xml:space="preserve"> </w:t>
      </w:r>
      <w:r>
        <w:t xml:space="preserve">Team Leadership, Cross-Cultural Collaboration, Problem-Solving</w:t>
      </w:r>
    </w:p>
    <w:p>
      <w:pPr>
        <w:numPr>
          <w:ilvl w:val="0"/>
          <w:numId w:val="1007"/>
        </w:numPr>
        <w:pStyle w:val="Compact"/>
      </w:pPr>
      <w:r>
        <w:rPr>
          <w:bCs/>
          <w:b/>
        </w:rPr>
        <w:t xml:space="preserve">Tools:</w:t>
      </w:r>
      <w:r>
        <w:t xml:space="preserve"> </w:t>
      </w:r>
      <w:r>
        <w:t xml:space="preserve">Git, Docker, Jira, Trello</w:t>
      </w:r>
    </w:p>
    <w:bookmarkEnd w:id="34"/>
    <w:bookmarkStart w:id="35" w:name="references"/>
    <w:p>
      <w:pPr>
        <w:pStyle w:val="Heading3"/>
      </w:pPr>
      <w:r>
        <w:t xml:space="preserve">References</w:t>
      </w:r>
    </w:p>
    <w:p>
      <w:pPr>
        <w:pStyle w:val="FirstParagraph"/>
      </w:pPr>
      <w:r>
        <w:t xml:space="preserve">Available upon request. Contact: [your.email@example.com]</w:t>
      </w:r>
    </w:p>
    <w:bookmarkEnd w:id="35"/>
    <w:p>
      <w:pPr>
        <w:pStyle w:val="BodyText"/>
      </w:pPr>
      <w:r>
        <w:t xml:space="preserve">© 2023 [Your Name] | Curriculum Vitae for Robotics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Berlin</dc:title>
  <dc:creator/>
  <dc:language>en</dc:language>
  <cp:keywords/>
  <dcterms:created xsi:type="dcterms:W3CDTF">2025-11-24T14:39:18Z</dcterms:created>
  <dcterms:modified xsi:type="dcterms:W3CDTF">2025-11-24T14:39:18Z</dcterms:modified>
</cp:coreProperties>
</file>

<file path=docProps/custom.xml><?xml version="1.0" encoding="utf-8"?>
<Properties xmlns="http://schemas.openxmlformats.org/officeDocument/2006/custom-properties" xmlns:vt="http://schemas.openxmlformats.org/officeDocument/2006/docPropsVTypes"/>
</file>